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9F79" w14:textId="3111FC6A" w:rsidR="008C42EC" w:rsidRDefault="008C42EC" w:rsidP="00992C7E">
      <w:pPr>
        <w:pStyle w:val="a"/>
        <w:rPr>
          <w:rFonts w:ascii="Times New Roman" w:hAnsi="Times New Roman"/>
          <w:b/>
          <w:sz w:val="28"/>
          <w:szCs w:val="28"/>
        </w:rPr>
      </w:pPr>
      <w:r>
        <w:rPr>
          <w:noProof/>
          <w:color w:val="000099"/>
        </w:rPr>
        <mc:AlternateContent>
          <mc:Choice Requires="wps">
            <w:drawing>
              <wp:anchor distT="0" distB="0" distL="114300" distR="114300" simplePos="0" relativeHeight="251659264" behindDoc="1" locked="0" layoutInCell="1" allowOverlap="1" wp14:anchorId="74A4BDB4" wp14:editId="3FBF9584">
                <wp:simplePos x="0" y="0"/>
                <wp:positionH relativeFrom="margin">
                  <wp:align>left</wp:align>
                </wp:positionH>
                <wp:positionV relativeFrom="paragraph">
                  <wp:posOffset>-4058</wp:posOffset>
                </wp:positionV>
                <wp:extent cx="5899868" cy="1123950"/>
                <wp:effectExtent l="0" t="0" r="24765" b="19050"/>
                <wp:wrapNone/>
                <wp:docPr id="851759529" name="Obdélník: se zakulacenými rohy 1"/>
                <wp:cNvGraphicFramePr/>
                <a:graphic xmlns:a="http://schemas.openxmlformats.org/drawingml/2006/main">
                  <a:graphicData uri="http://schemas.microsoft.com/office/word/2010/wordprocessingShape">
                    <wps:wsp>
                      <wps:cNvSpPr/>
                      <wps:spPr>
                        <a:xfrm>
                          <a:off x="0" y="0"/>
                          <a:ext cx="5899868" cy="1123950"/>
                        </a:xfrm>
                        <a:prstGeom prst="roundRect">
                          <a:avLst/>
                        </a:prstGeom>
                        <a:ln>
                          <a:solidFill>
                            <a:srgbClr val="000099"/>
                          </a:solidFill>
                        </a:ln>
                      </wps:spPr>
                      <wps:style>
                        <a:lnRef idx="2">
                          <a:schemeClr val="accent5"/>
                        </a:lnRef>
                        <a:fillRef idx="1">
                          <a:schemeClr val="lt1"/>
                        </a:fillRef>
                        <a:effectRef idx="0">
                          <a:schemeClr val="accent5"/>
                        </a:effectRef>
                        <a:fontRef idx="minor">
                          <a:schemeClr val="dk1"/>
                        </a:fontRef>
                      </wps:style>
                      <wps:txb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5C3772DA"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w:t>
                            </w:r>
                            <w:r w:rsidR="003F24F0">
                              <w:rPr>
                                <w:color w:val="000099"/>
                                <w:sz w:val="28"/>
                                <w:szCs w:val="28"/>
                                <w:lang w:eastAsia="cs-CZ"/>
                              </w:rPr>
                              <w:t xml:space="preserve"> info@cssunicov.cz, ID</w:t>
                            </w:r>
                            <w:r w:rsidRPr="001461C7">
                              <w:rPr>
                                <w:color w:val="000099"/>
                                <w:sz w:val="28"/>
                                <w:szCs w:val="28"/>
                                <w:lang w:eastAsia="cs-CZ"/>
                              </w:rPr>
                              <w:t xml:space="preserve">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4BDB4" id="Obdélník: se zakulacenými rohy 1" o:spid="_x0000_s1026" style="position:absolute;left:0;text-align:left;margin-left:0;margin-top:-.3pt;width:464.55pt;height:8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" fillcolor="white [3201]" strokecolor="#009" strokeweight="2pt">
                <v:textbo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5C3772DA"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w:t>
                      </w:r>
                      <w:r w:rsidR="003F24F0">
                        <w:rPr>
                          <w:color w:val="000099"/>
                          <w:sz w:val="28"/>
                          <w:szCs w:val="28"/>
                          <w:lang w:eastAsia="cs-CZ"/>
                        </w:rPr>
                        <w:t xml:space="preserve"> info@cssunicov.cz, ID</w:t>
                      </w:r>
                      <w:r w:rsidRPr="001461C7">
                        <w:rPr>
                          <w:color w:val="000099"/>
                          <w:sz w:val="28"/>
                          <w:szCs w:val="28"/>
                          <w:lang w:eastAsia="cs-CZ"/>
                        </w:rPr>
                        <w:t xml:space="preserve">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v:textbox>
                <w10:wrap anchorx="margin"/>
              </v:roundrect>
            </w:pict>
          </mc:Fallback>
        </mc:AlternateContent>
      </w:r>
      <w:r w:rsidRPr="00631277">
        <w:rPr>
          <w:noProof/>
          <w:color w:val="000099"/>
          <w:szCs w:val="24"/>
        </w:rPr>
        <w:drawing>
          <wp:anchor distT="0" distB="0" distL="114300" distR="114300" simplePos="0" relativeHeight="251661312" behindDoc="1" locked="0" layoutInCell="1" allowOverlap="1" wp14:anchorId="61F60A08" wp14:editId="7D65D857">
            <wp:simplePos x="0" y="0"/>
            <wp:positionH relativeFrom="margin">
              <wp:posOffset>170815</wp:posOffset>
            </wp:positionH>
            <wp:positionV relativeFrom="paragraph">
              <wp:posOffset>175895</wp:posOffset>
            </wp:positionV>
            <wp:extent cx="866631" cy="780415"/>
            <wp:effectExtent l="0" t="0" r="0" b="635"/>
            <wp:wrapNone/>
            <wp:docPr id="449460468" name="obrázek 1" descr="K:\KINGSTON\A Dokumenty 7_10jk\Dopisy\LOGO JPG dů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INGSTON\A Dokumenty 7_10jk\Dopisy\LOGO JPG dům.jpg"/>
                    <pic:cNvPicPr>
                      <a:picLocks noChangeAspect="1" noChangeArrowheads="1"/>
                    </pic:cNvPicPr>
                  </pic:nvPicPr>
                  <pic:blipFill>
                    <a:blip r:embed="rId8"/>
                    <a:srcRect/>
                    <a:stretch>
                      <a:fillRect/>
                    </a:stretch>
                  </pic:blipFill>
                  <pic:spPr bwMode="auto">
                    <a:xfrm>
                      <a:off x="0" y="0"/>
                      <a:ext cx="879177" cy="7917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9EAF33" w14:textId="302758D4" w:rsidR="008C42EC" w:rsidRDefault="008C42EC" w:rsidP="003F24F0">
      <w:pPr>
        <w:pStyle w:val="a"/>
        <w:jc w:val="left"/>
        <w:rPr>
          <w:rFonts w:ascii="Times New Roman" w:hAnsi="Times New Roman"/>
          <w:b/>
          <w:sz w:val="28"/>
          <w:szCs w:val="28"/>
        </w:rPr>
      </w:pPr>
    </w:p>
    <w:p w14:paraId="129E5C45" w14:textId="6552A20A" w:rsidR="008C42EC" w:rsidRDefault="008C42EC" w:rsidP="008C42EC">
      <w:pPr>
        <w:pStyle w:val="a"/>
        <w:tabs>
          <w:tab w:val="left" w:pos="960"/>
        </w:tabs>
        <w:jc w:val="left"/>
        <w:rPr>
          <w:rFonts w:ascii="Times New Roman" w:hAnsi="Times New Roman"/>
          <w:b/>
          <w:sz w:val="28"/>
          <w:szCs w:val="28"/>
        </w:rPr>
      </w:pPr>
    </w:p>
    <w:p w14:paraId="08D17499" w14:textId="77777777" w:rsidR="008C42EC" w:rsidRDefault="008C42EC" w:rsidP="003F24F0">
      <w:pPr>
        <w:pStyle w:val="a"/>
        <w:jc w:val="left"/>
        <w:rPr>
          <w:rFonts w:ascii="Times New Roman" w:hAnsi="Times New Roman"/>
          <w:b/>
          <w:sz w:val="28"/>
          <w:szCs w:val="28"/>
        </w:rPr>
      </w:pPr>
    </w:p>
    <w:p w14:paraId="59DF5A90" w14:textId="351D6D3B" w:rsidR="008C42EC" w:rsidRDefault="008C42EC" w:rsidP="003F24F0">
      <w:pPr>
        <w:pStyle w:val="a"/>
        <w:jc w:val="left"/>
        <w:rPr>
          <w:rFonts w:ascii="Times New Roman" w:hAnsi="Times New Roman"/>
          <w:b/>
          <w:sz w:val="28"/>
          <w:szCs w:val="28"/>
        </w:rPr>
      </w:pPr>
    </w:p>
    <w:p w14:paraId="30649692" w14:textId="77777777" w:rsidR="008C42EC" w:rsidRDefault="008C42EC" w:rsidP="00992C7E">
      <w:pPr>
        <w:pStyle w:val="a"/>
        <w:rPr>
          <w:rFonts w:ascii="Times New Roman" w:hAnsi="Times New Roman"/>
          <w:b/>
          <w:sz w:val="28"/>
          <w:szCs w:val="28"/>
        </w:rPr>
      </w:pPr>
    </w:p>
    <w:p w14:paraId="1CB6F508" w14:textId="16E05B5C" w:rsidR="00992C7E" w:rsidRDefault="004C7E77" w:rsidP="0074165E">
      <w:pPr>
        <w:pStyle w:val="a"/>
        <w:rPr>
          <w:rFonts w:ascii="Times New Roman" w:hAnsi="Times New Roman"/>
          <w:b/>
          <w:szCs w:val="24"/>
        </w:rPr>
      </w:pPr>
      <w:r>
        <w:rPr>
          <w:rFonts w:ascii="Times New Roman" w:hAnsi="Times New Roman"/>
          <w:b/>
          <w:szCs w:val="24"/>
        </w:rPr>
        <w:t xml:space="preserve">azylový dům pro muže a ženy, </w:t>
      </w:r>
      <w:r w:rsidR="00C642E9">
        <w:rPr>
          <w:rFonts w:ascii="Times New Roman" w:hAnsi="Times New Roman"/>
          <w:b/>
          <w:szCs w:val="24"/>
        </w:rPr>
        <w:t>Malé Novosady 406, 783 91 Uničov, tel.: 602 370 884</w:t>
      </w:r>
    </w:p>
    <w:p w14:paraId="31E2F133" w14:textId="77777777" w:rsidR="00992C7E" w:rsidRDefault="00992C7E" w:rsidP="00992C7E">
      <w:pPr>
        <w:pStyle w:val="a"/>
      </w:pPr>
    </w:p>
    <w:p w14:paraId="5CAF8C05" w14:textId="77777777" w:rsidR="009A38C0" w:rsidRPr="00C72765" w:rsidRDefault="009A38C0" w:rsidP="009A38C0">
      <w:pPr>
        <w:pStyle w:val="Nadpis2"/>
        <w:jc w:val="center"/>
        <w:rPr>
          <w:rFonts w:ascii="Arial" w:hAnsi="Arial" w:cs="Arial"/>
          <w:b/>
          <w:color w:val="auto"/>
          <w:sz w:val="32"/>
          <w:szCs w:val="32"/>
        </w:rPr>
      </w:pPr>
      <w:r w:rsidRPr="00C72765">
        <w:rPr>
          <w:rFonts w:ascii="Arial" w:hAnsi="Arial" w:cs="Arial"/>
          <w:b/>
          <w:color w:val="auto"/>
          <w:sz w:val="32"/>
          <w:szCs w:val="32"/>
        </w:rPr>
        <w:t>PROVOZNÍ ŘÁD</w:t>
      </w:r>
    </w:p>
    <w:p w14:paraId="54EB9D88" w14:textId="77777777" w:rsidR="00F22B90" w:rsidRDefault="00F22B90" w:rsidP="00F22B90">
      <w:pPr>
        <w:pStyle w:val="Podnadpis"/>
        <w:rPr>
          <w:lang w:eastAsia="cs-CZ"/>
        </w:rPr>
      </w:pPr>
    </w:p>
    <w:p w14:paraId="401342F6" w14:textId="77777777" w:rsidR="00F22B90" w:rsidRPr="00352C57" w:rsidRDefault="00F22B90" w:rsidP="009A38C0">
      <w:pPr>
        <w:spacing w:after="0"/>
        <w:rPr>
          <w:rFonts w:ascii="Arial" w:hAnsi="Arial" w:cs="Arial"/>
          <w:sz w:val="24"/>
          <w:szCs w:val="24"/>
        </w:rPr>
      </w:pPr>
      <w:r w:rsidRPr="00352C57">
        <w:rPr>
          <w:rFonts w:ascii="Arial" w:hAnsi="Arial" w:cs="Arial"/>
          <w:sz w:val="24"/>
          <w:szCs w:val="24"/>
        </w:rPr>
        <w:t>Obsah:</w:t>
      </w:r>
      <w:r w:rsidRPr="00352C57">
        <w:rPr>
          <w:rFonts w:ascii="Arial" w:hAnsi="Arial" w:cs="Arial"/>
          <w:sz w:val="24"/>
          <w:szCs w:val="24"/>
        </w:rPr>
        <w:tab/>
      </w:r>
    </w:p>
    <w:p w14:paraId="3DFCB2C8" w14:textId="5AB8C446" w:rsidR="00F22B90" w:rsidRPr="00352C57" w:rsidRDefault="00F22B90" w:rsidP="009A38C0">
      <w:pPr>
        <w:tabs>
          <w:tab w:val="left" w:pos="709"/>
        </w:tabs>
        <w:spacing w:after="0"/>
        <w:jc w:val="both"/>
        <w:rPr>
          <w:rFonts w:ascii="Arial" w:hAnsi="Arial" w:cs="Arial"/>
          <w:sz w:val="24"/>
          <w:szCs w:val="24"/>
        </w:rPr>
      </w:pPr>
      <w:r w:rsidRPr="00352C57">
        <w:rPr>
          <w:rFonts w:ascii="Arial" w:hAnsi="Arial" w:cs="Arial"/>
          <w:sz w:val="24"/>
          <w:szCs w:val="24"/>
        </w:rPr>
        <w:t>Čl. 1</w:t>
      </w:r>
      <w:r w:rsidRPr="00352C57">
        <w:rPr>
          <w:rFonts w:ascii="Arial" w:hAnsi="Arial" w:cs="Arial"/>
          <w:sz w:val="24"/>
          <w:szCs w:val="24"/>
        </w:rPr>
        <w:tab/>
        <w:t>Úvodní ustanovení</w:t>
      </w:r>
      <w:proofErr w:type="gramStart"/>
      <w:r w:rsidRPr="00352C57">
        <w:rPr>
          <w:rFonts w:ascii="Arial" w:hAnsi="Arial" w:cs="Arial"/>
          <w:sz w:val="24"/>
          <w:szCs w:val="24"/>
        </w:rPr>
        <w:t xml:space="preserve"> ….</w:t>
      </w:r>
      <w:proofErr w:type="gramEnd"/>
      <w:r w:rsidRPr="00352C57">
        <w:rPr>
          <w:rFonts w:ascii="Arial" w:hAnsi="Arial" w:cs="Arial"/>
          <w:sz w:val="24"/>
          <w:szCs w:val="24"/>
        </w:rPr>
        <w:t>……………………………………………</w:t>
      </w:r>
      <w:proofErr w:type="gramStart"/>
      <w:r w:rsidRPr="00352C57">
        <w:rPr>
          <w:rFonts w:ascii="Arial" w:hAnsi="Arial" w:cs="Arial"/>
          <w:sz w:val="24"/>
          <w:szCs w:val="24"/>
        </w:rPr>
        <w:t>…….</w:t>
      </w:r>
      <w:proofErr w:type="gramEnd"/>
      <w:r w:rsidRPr="00352C57">
        <w:rPr>
          <w:rFonts w:ascii="Arial" w:hAnsi="Arial" w:cs="Arial"/>
          <w:sz w:val="24"/>
          <w:szCs w:val="24"/>
        </w:rPr>
        <w:t>……</w:t>
      </w:r>
      <w:proofErr w:type="gramStart"/>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proofErr w:type="gramEnd"/>
      <w:r w:rsidRPr="00352C57">
        <w:rPr>
          <w:rFonts w:ascii="Arial" w:hAnsi="Arial" w:cs="Arial"/>
          <w:sz w:val="24"/>
          <w:szCs w:val="24"/>
        </w:rPr>
        <w:t>…</w:t>
      </w:r>
      <w:r w:rsidR="00352C57" w:rsidRPr="00352C57">
        <w:rPr>
          <w:rFonts w:ascii="Arial" w:hAnsi="Arial" w:cs="Arial"/>
          <w:sz w:val="24"/>
          <w:szCs w:val="24"/>
        </w:rPr>
        <w:t>1</w:t>
      </w:r>
    </w:p>
    <w:p w14:paraId="22636D36" w14:textId="1E133EA6"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2</w:t>
      </w:r>
      <w:r w:rsidRPr="00352C57">
        <w:rPr>
          <w:rFonts w:ascii="Arial" w:hAnsi="Arial" w:cs="Arial"/>
          <w:sz w:val="24"/>
          <w:szCs w:val="24"/>
        </w:rPr>
        <w:tab/>
        <w:t>Podmínky přijetí do azylového domu ........………………………</w:t>
      </w:r>
      <w:proofErr w:type="gramStart"/>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proofErr w:type="gramEnd"/>
      <w:r w:rsidR="00352C57" w:rsidRPr="00352C57">
        <w:rPr>
          <w:rFonts w:ascii="Arial" w:hAnsi="Arial" w:cs="Arial"/>
          <w:sz w:val="24"/>
          <w:szCs w:val="24"/>
        </w:rPr>
        <w:t>2</w:t>
      </w:r>
    </w:p>
    <w:p w14:paraId="5B618031" w14:textId="4DCA19B4"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3</w:t>
      </w:r>
      <w:r w:rsidRPr="00352C57">
        <w:rPr>
          <w:rFonts w:ascii="Arial" w:hAnsi="Arial" w:cs="Arial"/>
          <w:sz w:val="24"/>
          <w:szCs w:val="24"/>
        </w:rPr>
        <w:tab/>
        <w:t>Úhrada za poskytnuté sociální služby</w:t>
      </w:r>
      <w:proofErr w:type="gramStart"/>
      <w:r w:rsidRPr="00352C57">
        <w:rPr>
          <w:rFonts w:ascii="Arial" w:hAnsi="Arial" w:cs="Arial"/>
          <w:sz w:val="24"/>
          <w:szCs w:val="24"/>
        </w:rPr>
        <w:t xml:space="preserve"> ….</w:t>
      </w:r>
      <w:proofErr w:type="gramEnd"/>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r w:rsidR="00352C57" w:rsidRPr="00352C57">
        <w:rPr>
          <w:rFonts w:ascii="Arial" w:hAnsi="Arial" w:cs="Arial"/>
          <w:sz w:val="24"/>
          <w:szCs w:val="24"/>
        </w:rPr>
        <w:t>3</w:t>
      </w:r>
    </w:p>
    <w:p w14:paraId="467FADE5" w14:textId="536355B0"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4</w:t>
      </w:r>
      <w:r w:rsidRPr="00352C57">
        <w:rPr>
          <w:rFonts w:ascii="Arial" w:hAnsi="Arial" w:cs="Arial"/>
          <w:sz w:val="24"/>
          <w:szCs w:val="24"/>
        </w:rPr>
        <w:tab/>
        <w:t>Práva klientů …...………………………………………………………………</w:t>
      </w:r>
      <w:proofErr w:type="gramStart"/>
      <w:r w:rsidR="003F24F0">
        <w:rPr>
          <w:rFonts w:ascii="Arial" w:hAnsi="Arial" w:cs="Arial"/>
          <w:sz w:val="24"/>
          <w:szCs w:val="24"/>
        </w:rPr>
        <w:t>...</w:t>
      </w:r>
      <w:r w:rsidRPr="00352C57">
        <w:rPr>
          <w:rFonts w:ascii="Arial" w:hAnsi="Arial" w:cs="Arial"/>
          <w:sz w:val="24"/>
          <w:szCs w:val="24"/>
        </w:rPr>
        <w:t>…</w:t>
      </w:r>
      <w:r w:rsidR="00352C57" w:rsidRPr="00352C57">
        <w:rPr>
          <w:rFonts w:ascii="Arial" w:hAnsi="Arial" w:cs="Arial"/>
          <w:sz w:val="24"/>
          <w:szCs w:val="24"/>
        </w:rPr>
        <w:t>.</w:t>
      </w:r>
      <w:proofErr w:type="gramEnd"/>
      <w:r w:rsidR="00352C57" w:rsidRPr="00352C57">
        <w:rPr>
          <w:rFonts w:ascii="Arial" w:hAnsi="Arial" w:cs="Arial"/>
          <w:sz w:val="24"/>
          <w:szCs w:val="24"/>
        </w:rPr>
        <w:t>.</w:t>
      </w:r>
      <w:r w:rsidRPr="00352C57">
        <w:rPr>
          <w:rFonts w:ascii="Arial" w:hAnsi="Arial" w:cs="Arial"/>
          <w:sz w:val="24"/>
          <w:szCs w:val="24"/>
        </w:rPr>
        <w:t>4</w:t>
      </w:r>
    </w:p>
    <w:p w14:paraId="2B3EF8B8" w14:textId="78C05208"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5</w:t>
      </w:r>
      <w:r w:rsidRPr="00352C57">
        <w:rPr>
          <w:rFonts w:ascii="Arial" w:hAnsi="Arial" w:cs="Arial"/>
          <w:sz w:val="24"/>
          <w:szCs w:val="24"/>
        </w:rPr>
        <w:tab/>
        <w:t>Povinnosti klientů a pravidla při poskytování sociální služby</w:t>
      </w:r>
      <w:proofErr w:type="gramStart"/>
      <w:r w:rsidRPr="00352C57">
        <w:rPr>
          <w:rFonts w:ascii="Arial" w:hAnsi="Arial" w:cs="Arial"/>
          <w:sz w:val="24"/>
          <w:szCs w:val="24"/>
        </w:rPr>
        <w:t xml:space="preserve"> ..…</w:t>
      </w:r>
      <w:r w:rsidR="003F24F0">
        <w:rPr>
          <w:rFonts w:ascii="Arial" w:hAnsi="Arial" w:cs="Arial"/>
          <w:sz w:val="24"/>
          <w:szCs w:val="24"/>
        </w:rPr>
        <w:t>.</w:t>
      </w:r>
      <w:r w:rsidRPr="00352C57">
        <w:rPr>
          <w:rFonts w:ascii="Arial" w:hAnsi="Arial" w:cs="Arial"/>
          <w:sz w:val="24"/>
          <w:szCs w:val="24"/>
        </w:rPr>
        <w:t>…</w:t>
      </w:r>
      <w:proofErr w:type="gramEnd"/>
      <w:r w:rsidRPr="00352C57">
        <w:rPr>
          <w:rFonts w:ascii="Arial" w:hAnsi="Arial" w:cs="Arial"/>
          <w:sz w:val="24"/>
          <w:szCs w:val="24"/>
        </w:rPr>
        <w:t>……</w:t>
      </w:r>
      <w:r w:rsidR="003F24F0">
        <w:rPr>
          <w:rFonts w:ascii="Arial" w:hAnsi="Arial" w:cs="Arial"/>
          <w:sz w:val="24"/>
          <w:szCs w:val="24"/>
        </w:rPr>
        <w:t>…</w:t>
      </w:r>
      <w:proofErr w:type="gramStart"/>
      <w:r w:rsidRPr="00352C57">
        <w:rPr>
          <w:rFonts w:ascii="Arial" w:hAnsi="Arial" w:cs="Arial"/>
          <w:sz w:val="24"/>
          <w:szCs w:val="24"/>
        </w:rPr>
        <w:t>……</w:t>
      </w:r>
      <w:r w:rsidR="00352C57" w:rsidRPr="00352C57">
        <w:rPr>
          <w:rFonts w:ascii="Arial" w:hAnsi="Arial" w:cs="Arial"/>
          <w:sz w:val="24"/>
          <w:szCs w:val="24"/>
        </w:rPr>
        <w:t>.</w:t>
      </w:r>
      <w:proofErr w:type="gramEnd"/>
      <w:r w:rsidR="00352C57" w:rsidRPr="00352C57">
        <w:rPr>
          <w:rFonts w:ascii="Arial" w:hAnsi="Arial" w:cs="Arial"/>
          <w:sz w:val="24"/>
          <w:szCs w:val="24"/>
        </w:rPr>
        <w:t>4</w:t>
      </w:r>
    </w:p>
    <w:p w14:paraId="29D86C1C" w14:textId="02E31DAE"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6</w:t>
      </w:r>
      <w:r w:rsidRPr="00352C57">
        <w:rPr>
          <w:rFonts w:ascii="Arial" w:hAnsi="Arial" w:cs="Arial"/>
          <w:sz w:val="24"/>
          <w:szCs w:val="24"/>
        </w:rPr>
        <w:tab/>
        <w:t>Porušení Provozního řádu a Vnitřních pravidel ...…...…</w:t>
      </w:r>
      <w:proofErr w:type="gramStart"/>
      <w:r w:rsidRPr="00352C57">
        <w:rPr>
          <w:rFonts w:ascii="Arial" w:hAnsi="Arial" w:cs="Arial"/>
          <w:sz w:val="24"/>
          <w:szCs w:val="24"/>
        </w:rPr>
        <w:t>…….</w:t>
      </w:r>
      <w:proofErr w:type="gramEnd"/>
      <w:r w:rsidRPr="00352C57">
        <w:rPr>
          <w:rFonts w:ascii="Arial" w:hAnsi="Arial" w:cs="Arial"/>
          <w:sz w:val="24"/>
          <w:szCs w:val="24"/>
        </w:rPr>
        <w:t>.……</w:t>
      </w:r>
      <w:proofErr w:type="gramStart"/>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w:t>
      </w:r>
      <w:r w:rsidR="00352C57" w:rsidRPr="00352C57">
        <w:rPr>
          <w:rFonts w:ascii="Arial" w:hAnsi="Arial" w:cs="Arial"/>
          <w:sz w:val="24"/>
          <w:szCs w:val="24"/>
        </w:rPr>
        <w:t>.</w:t>
      </w:r>
      <w:proofErr w:type="gramEnd"/>
      <w:r w:rsidRPr="00352C57">
        <w:rPr>
          <w:rFonts w:ascii="Arial" w:hAnsi="Arial" w:cs="Arial"/>
          <w:sz w:val="24"/>
          <w:szCs w:val="24"/>
        </w:rPr>
        <w:t>7</w:t>
      </w:r>
    </w:p>
    <w:p w14:paraId="6EB829AA" w14:textId="70CC675D"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7</w:t>
      </w:r>
      <w:r w:rsidRPr="00352C57">
        <w:rPr>
          <w:rFonts w:ascii="Arial" w:hAnsi="Arial" w:cs="Arial"/>
          <w:sz w:val="24"/>
          <w:szCs w:val="24"/>
        </w:rPr>
        <w:tab/>
        <w:t>Ukončení poskytování sociální služby</w:t>
      </w:r>
      <w:proofErr w:type="gramStart"/>
      <w:r w:rsidRPr="00352C57">
        <w:rPr>
          <w:rFonts w:ascii="Arial" w:hAnsi="Arial" w:cs="Arial"/>
          <w:sz w:val="24"/>
          <w:szCs w:val="24"/>
        </w:rPr>
        <w:t xml:space="preserve"> ….</w:t>
      </w:r>
      <w:proofErr w:type="gramEnd"/>
      <w:r w:rsidRPr="00352C57">
        <w:rPr>
          <w:rFonts w:ascii="Arial" w:hAnsi="Arial" w:cs="Arial"/>
          <w:sz w:val="24"/>
          <w:szCs w:val="24"/>
        </w:rPr>
        <w:t>……...……</w:t>
      </w:r>
      <w:proofErr w:type="gramStart"/>
      <w:r w:rsidRPr="00352C57">
        <w:rPr>
          <w:rFonts w:ascii="Arial" w:hAnsi="Arial" w:cs="Arial"/>
          <w:sz w:val="24"/>
          <w:szCs w:val="24"/>
        </w:rPr>
        <w:t>…….</w:t>
      </w:r>
      <w:proofErr w:type="gramEnd"/>
      <w:r w:rsidRPr="00352C57">
        <w:rPr>
          <w:rFonts w:ascii="Arial" w:hAnsi="Arial" w:cs="Arial"/>
          <w:sz w:val="24"/>
          <w:szCs w:val="24"/>
        </w:rPr>
        <w:t>.…</w:t>
      </w:r>
      <w:proofErr w:type="gramStart"/>
      <w:r w:rsidRPr="00352C57">
        <w:rPr>
          <w:rFonts w:ascii="Arial" w:hAnsi="Arial" w:cs="Arial"/>
          <w:sz w:val="24"/>
          <w:szCs w:val="24"/>
        </w:rPr>
        <w:t>……</w:t>
      </w:r>
      <w:r w:rsidR="003F24F0">
        <w:rPr>
          <w:rFonts w:ascii="Arial" w:hAnsi="Arial" w:cs="Arial"/>
          <w:sz w:val="24"/>
          <w:szCs w:val="24"/>
        </w:rPr>
        <w:t>.</w:t>
      </w:r>
      <w:proofErr w:type="gramEnd"/>
      <w:r w:rsidRPr="00352C57">
        <w:rPr>
          <w:rFonts w:ascii="Arial" w:hAnsi="Arial" w:cs="Arial"/>
          <w:sz w:val="24"/>
          <w:szCs w:val="24"/>
        </w:rPr>
        <w:t>……</w:t>
      </w:r>
      <w:r w:rsidR="003F24F0">
        <w:rPr>
          <w:rFonts w:ascii="Arial" w:hAnsi="Arial" w:cs="Arial"/>
          <w:sz w:val="24"/>
          <w:szCs w:val="24"/>
        </w:rPr>
        <w:t>…</w:t>
      </w:r>
      <w:proofErr w:type="gramStart"/>
      <w:r w:rsidRPr="00352C57">
        <w:rPr>
          <w:rFonts w:ascii="Arial" w:hAnsi="Arial" w:cs="Arial"/>
          <w:sz w:val="24"/>
          <w:szCs w:val="24"/>
        </w:rPr>
        <w:t>……</w:t>
      </w:r>
      <w:r w:rsidR="00352C57" w:rsidRPr="00352C57">
        <w:rPr>
          <w:rFonts w:ascii="Arial" w:hAnsi="Arial" w:cs="Arial"/>
          <w:sz w:val="24"/>
          <w:szCs w:val="24"/>
        </w:rPr>
        <w:t>.</w:t>
      </w:r>
      <w:proofErr w:type="gramEnd"/>
      <w:r w:rsidR="00352C57" w:rsidRPr="00352C57">
        <w:rPr>
          <w:rFonts w:ascii="Arial" w:hAnsi="Arial" w:cs="Arial"/>
          <w:sz w:val="24"/>
          <w:szCs w:val="24"/>
        </w:rPr>
        <w:t>.</w:t>
      </w:r>
      <w:r w:rsidRPr="00352C57">
        <w:rPr>
          <w:rFonts w:ascii="Arial" w:hAnsi="Arial" w:cs="Arial"/>
          <w:sz w:val="24"/>
          <w:szCs w:val="24"/>
        </w:rPr>
        <w:t>7</w:t>
      </w:r>
    </w:p>
    <w:p w14:paraId="2A234124" w14:textId="612E1AE4" w:rsidR="00F22B90" w:rsidRPr="00352C57" w:rsidRDefault="00F22B90" w:rsidP="009A38C0">
      <w:pPr>
        <w:pStyle w:val="Zkladntext"/>
        <w:spacing w:line="276" w:lineRule="auto"/>
        <w:jc w:val="both"/>
        <w:rPr>
          <w:rFonts w:ascii="Arial" w:hAnsi="Arial" w:cs="Arial"/>
          <w:szCs w:val="24"/>
        </w:rPr>
      </w:pPr>
      <w:r w:rsidRPr="00352C57">
        <w:rPr>
          <w:rFonts w:ascii="Arial" w:hAnsi="Arial" w:cs="Arial"/>
          <w:szCs w:val="24"/>
        </w:rPr>
        <w:t>Čl. 8</w:t>
      </w:r>
      <w:r w:rsidRPr="00352C57">
        <w:rPr>
          <w:rFonts w:ascii="Arial" w:hAnsi="Arial" w:cs="Arial"/>
          <w:szCs w:val="24"/>
        </w:rPr>
        <w:tab/>
        <w:t xml:space="preserve">Postup při zjištění výskytu parazitujícího hmyzu na AD </w:t>
      </w:r>
      <w:r w:rsidRPr="00352C57">
        <w:rPr>
          <w:rFonts w:ascii="Arial" w:hAnsi="Arial" w:cs="Arial"/>
          <w:szCs w:val="24"/>
          <w:lang w:val="cs-CZ"/>
        </w:rPr>
        <w:t>...</w:t>
      </w:r>
      <w:r w:rsidRPr="00352C57">
        <w:rPr>
          <w:rFonts w:ascii="Arial" w:hAnsi="Arial" w:cs="Arial"/>
          <w:szCs w:val="24"/>
        </w:rPr>
        <w:t>………..…</w:t>
      </w:r>
      <w:r w:rsidR="003F24F0">
        <w:rPr>
          <w:rFonts w:ascii="Arial" w:hAnsi="Arial" w:cs="Arial"/>
          <w:szCs w:val="24"/>
        </w:rPr>
        <w:t>.</w:t>
      </w:r>
      <w:r w:rsidRPr="00352C57">
        <w:rPr>
          <w:rFonts w:ascii="Arial" w:hAnsi="Arial" w:cs="Arial"/>
          <w:szCs w:val="24"/>
        </w:rPr>
        <w:t>…</w:t>
      </w:r>
      <w:r w:rsidR="003F24F0">
        <w:rPr>
          <w:rFonts w:ascii="Arial" w:hAnsi="Arial" w:cs="Arial"/>
          <w:szCs w:val="24"/>
        </w:rPr>
        <w:t>…</w:t>
      </w:r>
      <w:r w:rsidRPr="00352C57">
        <w:rPr>
          <w:rFonts w:ascii="Arial" w:hAnsi="Arial" w:cs="Arial"/>
          <w:szCs w:val="24"/>
        </w:rPr>
        <w:t>……</w:t>
      </w:r>
      <w:r w:rsidR="00352C57" w:rsidRPr="00352C57">
        <w:rPr>
          <w:rFonts w:ascii="Arial" w:hAnsi="Arial" w:cs="Arial"/>
          <w:szCs w:val="24"/>
        </w:rPr>
        <w:t>..</w:t>
      </w:r>
      <w:r w:rsidRPr="00352C57">
        <w:rPr>
          <w:rFonts w:ascii="Arial" w:hAnsi="Arial" w:cs="Arial"/>
          <w:szCs w:val="24"/>
        </w:rPr>
        <w:t>8</w:t>
      </w:r>
    </w:p>
    <w:p w14:paraId="2586C896" w14:textId="475BF10F" w:rsidR="00F22B90" w:rsidRPr="00352C57" w:rsidRDefault="00F22B90" w:rsidP="009A38C0">
      <w:pPr>
        <w:spacing w:after="0"/>
        <w:jc w:val="both"/>
        <w:rPr>
          <w:rFonts w:ascii="Arial" w:hAnsi="Arial" w:cs="Arial"/>
          <w:sz w:val="24"/>
          <w:szCs w:val="24"/>
        </w:rPr>
      </w:pPr>
      <w:r w:rsidRPr="00352C57">
        <w:rPr>
          <w:rFonts w:ascii="Arial" w:hAnsi="Arial" w:cs="Arial"/>
          <w:sz w:val="24"/>
          <w:szCs w:val="24"/>
        </w:rPr>
        <w:t>Čl. 9</w:t>
      </w:r>
      <w:r w:rsidRPr="00352C57">
        <w:rPr>
          <w:rFonts w:ascii="Arial" w:hAnsi="Arial" w:cs="Arial"/>
          <w:sz w:val="24"/>
          <w:szCs w:val="24"/>
        </w:rPr>
        <w:tab/>
        <w:t>Infekční onemocnění klienta</w:t>
      </w:r>
      <w:proofErr w:type="gramStart"/>
      <w:r w:rsidRPr="00352C57">
        <w:rPr>
          <w:rFonts w:ascii="Arial" w:hAnsi="Arial" w:cs="Arial"/>
          <w:sz w:val="24"/>
          <w:szCs w:val="24"/>
        </w:rPr>
        <w:t xml:space="preserve"> ....</w:t>
      </w:r>
      <w:proofErr w:type="gramEnd"/>
      <w:r w:rsidRPr="00352C57">
        <w:rPr>
          <w:rFonts w:ascii="Arial" w:hAnsi="Arial" w:cs="Arial"/>
          <w:sz w:val="24"/>
          <w:szCs w:val="24"/>
        </w:rPr>
        <w:t>.…………</w:t>
      </w:r>
      <w:proofErr w:type="gramStart"/>
      <w:r w:rsidRPr="00352C57">
        <w:rPr>
          <w:rFonts w:ascii="Arial" w:hAnsi="Arial" w:cs="Arial"/>
          <w:sz w:val="24"/>
          <w:szCs w:val="24"/>
        </w:rPr>
        <w:t>…….</w:t>
      </w:r>
      <w:proofErr w:type="gramEnd"/>
      <w:r w:rsidRPr="00352C57">
        <w:rPr>
          <w:rFonts w:ascii="Arial" w:hAnsi="Arial" w:cs="Arial"/>
          <w:sz w:val="24"/>
          <w:szCs w:val="24"/>
        </w:rPr>
        <w:t>…………………………</w:t>
      </w:r>
      <w:r w:rsidR="003F24F0">
        <w:rPr>
          <w:rFonts w:ascii="Arial" w:hAnsi="Arial" w:cs="Arial"/>
          <w:sz w:val="24"/>
          <w:szCs w:val="24"/>
        </w:rPr>
        <w:t>…</w:t>
      </w:r>
      <w:r w:rsidRPr="00352C57">
        <w:rPr>
          <w:rFonts w:ascii="Arial" w:hAnsi="Arial" w:cs="Arial"/>
          <w:sz w:val="24"/>
          <w:szCs w:val="24"/>
        </w:rPr>
        <w:t>………8</w:t>
      </w:r>
    </w:p>
    <w:p w14:paraId="3EC9F969" w14:textId="77777777" w:rsidR="00F22B90" w:rsidRPr="009A38C0" w:rsidRDefault="00F22B90" w:rsidP="00F22B90">
      <w:pPr>
        <w:pStyle w:val="Nadpis2"/>
        <w:rPr>
          <w:rFonts w:ascii="Arial" w:hAnsi="Arial" w:cs="Arial"/>
          <w:sz w:val="24"/>
          <w:szCs w:val="24"/>
        </w:rPr>
      </w:pPr>
    </w:p>
    <w:p w14:paraId="6571FF98" w14:textId="77777777" w:rsidR="00F22B90" w:rsidRPr="009A38C0" w:rsidRDefault="00F22B90" w:rsidP="009A38C0">
      <w:pPr>
        <w:pStyle w:val="Nadpis2"/>
        <w:spacing w:before="0"/>
        <w:jc w:val="center"/>
        <w:rPr>
          <w:rFonts w:ascii="Arial" w:hAnsi="Arial" w:cs="Arial"/>
          <w:b/>
          <w:bCs/>
          <w:color w:val="auto"/>
          <w:sz w:val="24"/>
          <w:szCs w:val="24"/>
        </w:rPr>
      </w:pPr>
      <w:r w:rsidRPr="009A38C0">
        <w:rPr>
          <w:rFonts w:ascii="Arial" w:hAnsi="Arial" w:cs="Arial"/>
          <w:b/>
          <w:bCs/>
          <w:color w:val="auto"/>
          <w:sz w:val="24"/>
          <w:szCs w:val="24"/>
        </w:rPr>
        <w:t>Čl. 1</w:t>
      </w:r>
    </w:p>
    <w:p w14:paraId="61674AE0" w14:textId="77777777" w:rsidR="00F22B90" w:rsidRDefault="00F22B90" w:rsidP="009A38C0">
      <w:pPr>
        <w:pStyle w:val="Nadpis2"/>
        <w:spacing w:before="0"/>
        <w:jc w:val="center"/>
        <w:rPr>
          <w:rFonts w:ascii="Arial" w:hAnsi="Arial" w:cs="Arial"/>
          <w:b/>
          <w:bCs/>
          <w:color w:val="auto"/>
          <w:sz w:val="24"/>
          <w:szCs w:val="24"/>
        </w:rPr>
      </w:pPr>
      <w:r w:rsidRPr="009A38C0">
        <w:rPr>
          <w:rFonts w:ascii="Arial" w:hAnsi="Arial" w:cs="Arial"/>
          <w:b/>
          <w:bCs/>
          <w:color w:val="auto"/>
          <w:sz w:val="24"/>
          <w:szCs w:val="24"/>
        </w:rPr>
        <w:t>Úvodní ustanovení</w:t>
      </w:r>
    </w:p>
    <w:p w14:paraId="328A16A4" w14:textId="77777777" w:rsidR="009A38C0" w:rsidRPr="009A38C0" w:rsidRDefault="009A38C0" w:rsidP="009A38C0">
      <w:pPr>
        <w:spacing w:after="0"/>
      </w:pPr>
    </w:p>
    <w:p w14:paraId="5260B3B3" w14:textId="77777777" w:rsidR="00F22B90" w:rsidRPr="009A38C0" w:rsidRDefault="00F22B90" w:rsidP="009A38C0">
      <w:pPr>
        <w:pStyle w:val="Zkladntext2"/>
        <w:numPr>
          <w:ilvl w:val="1"/>
          <w:numId w:val="29"/>
        </w:numPr>
        <w:spacing w:line="276" w:lineRule="auto"/>
        <w:rPr>
          <w:rFonts w:ascii="Arial" w:hAnsi="Arial" w:cs="Arial"/>
          <w:b w:val="0"/>
          <w:szCs w:val="24"/>
        </w:rPr>
      </w:pPr>
      <w:r w:rsidRPr="009A38C0">
        <w:rPr>
          <w:rFonts w:ascii="Arial" w:hAnsi="Arial" w:cs="Arial"/>
          <w:b w:val="0"/>
          <w:szCs w:val="24"/>
        </w:rPr>
        <w:t>Azylový dům pro muže a ženy je účelovým zařízením pobytových služeb sociální prevence</w:t>
      </w:r>
      <w:r w:rsidRPr="009A38C0">
        <w:rPr>
          <w:rFonts w:ascii="Arial" w:hAnsi="Arial" w:cs="Arial"/>
          <w:b w:val="0"/>
          <w:color w:val="FF0000"/>
          <w:szCs w:val="24"/>
        </w:rPr>
        <w:t xml:space="preserve"> </w:t>
      </w:r>
      <w:r w:rsidRPr="009A38C0">
        <w:rPr>
          <w:rFonts w:ascii="Arial" w:hAnsi="Arial" w:cs="Arial"/>
          <w:b w:val="0"/>
          <w:szCs w:val="24"/>
        </w:rPr>
        <w:t xml:space="preserve">jako součást Centra sociálních služeb Uničov, příspěvkové organizace, je zřízen ve smyslu zákona č.108/2006 Sb. o sociálních službách ve znění pozdějších předpisů. </w:t>
      </w:r>
    </w:p>
    <w:p w14:paraId="62DACA58" w14:textId="77777777" w:rsidR="00F22B90" w:rsidRPr="009A38C0" w:rsidRDefault="00F22B90" w:rsidP="009A38C0">
      <w:pPr>
        <w:spacing w:after="0"/>
        <w:ind w:left="705"/>
        <w:jc w:val="both"/>
        <w:rPr>
          <w:rFonts w:ascii="Arial" w:hAnsi="Arial" w:cs="Arial"/>
          <w:sz w:val="24"/>
          <w:szCs w:val="24"/>
        </w:rPr>
      </w:pPr>
    </w:p>
    <w:p w14:paraId="7E917685" w14:textId="77777777" w:rsidR="00F22B90" w:rsidRPr="009A38C0" w:rsidRDefault="00F22B90" w:rsidP="009A38C0">
      <w:pPr>
        <w:pStyle w:val="Zkladntext2"/>
        <w:numPr>
          <w:ilvl w:val="1"/>
          <w:numId w:val="29"/>
        </w:numPr>
        <w:spacing w:line="276" w:lineRule="auto"/>
        <w:rPr>
          <w:rFonts w:ascii="Arial" w:hAnsi="Arial" w:cs="Arial"/>
          <w:b w:val="0"/>
          <w:szCs w:val="24"/>
        </w:rPr>
      </w:pPr>
      <w:r w:rsidRPr="009A38C0">
        <w:rPr>
          <w:rFonts w:ascii="Arial" w:hAnsi="Arial" w:cs="Arial"/>
          <w:b w:val="0"/>
          <w:szCs w:val="24"/>
        </w:rPr>
        <w:t>Posláním azylového domu pro muže a ženy je poskytnout podporu lidem, kteří se ocitli v nepříznivé sociální situaci spojené se ztrátou bydlení na dobu nezbytně nutnou. Individuálním přístupem podporovat klienty, aby vlastními silami dokázali řešit svou sociální situaci a byli schopni začlenit se do společnosti.</w:t>
      </w:r>
    </w:p>
    <w:p w14:paraId="2D7CC361" w14:textId="77777777" w:rsidR="00F22B90" w:rsidRPr="009A38C0" w:rsidRDefault="00F22B90" w:rsidP="009A38C0">
      <w:pPr>
        <w:pStyle w:val="Zkladntext2"/>
        <w:spacing w:line="276" w:lineRule="auto"/>
        <w:rPr>
          <w:rFonts w:ascii="Arial" w:hAnsi="Arial" w:cs="Arial"/>
          <w:b w:val="0"/>
          <w:szCs w:val="24"/>
        </w:rPr>
      </w:pPr>
    </w:p>
    <w:p w14:paraId="26602BD8" w14:textId="77777777" w:rsidR="00F22B90" w:rsidRPr="009A38C0" w:rsidRDefault="00F22B90" w:rsidP="009A38C0">
      <w:pPr>
        <w:pStyle w:val="Zkladntext2"/>
        <w:numPr>
          <w:ilvl w:val="1"/>
          <w:numId w:val="29"/>
        </w:numPr>
        <w:spacing w:line="276" w:lineRule="auto"/>
        <w:rPr>
          <w:rFonts w:ascii="Arial" w:hAnsi="Arial" w:cs="Arial"/>
          <w:b w:val="0"/>
          <w:szCs w:val="24"/>
        </w:rPr>
      </w:pPr>
      <w:r w:rsidRPr="009A38C0">
        <w:rPr>
          <w:rFonts w:ascii="Arial" w:hAnsi="Arial" w:cs="Arial"/>
          <w:b w:val="0"/>
          <w:bCs/>
          <w:szCs w:val="24"/>
        </w:rPr>
        <w:t>Nepříznivá sociální situace je stav, kdy se osoba ocitne bez jakékoliv možnosti bydlení. Na tuto situaci navazují další ohrožující skutečnosti, a to, že osoba z důvodu nedostatku finančních prostředků, nepříznivého zdravotního stavu, ztráty zaměstnání, zadlužení nebo jiné krizové situace není schopna</w:t>
      </w:r>
      <w:r w:rsidRPr="009A38C0">
        <w:rPr>
          <w:rFonts w:ascii="Arial" w:hAnsi="Arial" w:cs="Arial"/>
          <w:b w:val="0"/>
          <w:szCs w:val="24"/>
        </w:rPr>
        <w:t xml:space="preserve"> </w:t>
      </w:r>
      <w:r w:rsidRPr="009A38C0">
        <w:rPr>
          <w:rFonts w:ascii="Arial" w:hAnsi="Arial" w:cs="Arial"/>
          <w:b w:val="0"/>
          <w:bCs/>
          <w:szCs w:val="24"/>
        </w:rPr>
        <w:t>samostatně řešit svoji sociální situaci a je tak ohrožena sociálním vyloučením. Jedná se o dočasnou pomoc s ubytováním, podporou řešit svoji nepříznivou</w:t>
      </w:r>
      <w:r w:rsidRPr="009A38C0">
        <w:rPr>
          <w:rFonts w:ascii="Arial" w:hAnsi="Arial" w:cs="Arial"/>
          <w:b w:val="0"/>
          <w:szCs w:val="24"/>
        </w:rPr>
        <w:t xml:space="preserve"> </w:t>
      </w:r>
      <w:r w:rsidRPr="009A38C0">
        <w:rPr>
          <w:rFonts w:ascii="Arial" w:hAnsi="Arial" w:cs="Arial"/>
          <w:b w:val="0"/>
          <w:bCs/>
          <w:szCs w:val="24"/>
        </w:rPr>
        <w:t>sociální situaci směřovanou k samostatnosti a opětovného začlenění do společnosti.</w:t>
      </w:r>
    </w:p>
    <w:p w14:paraId="527EBB82" w14:textId="77777777" w:rsidR="00F22B90" w:rsidRPr="009A38C0" w:rsidRDefault="00F22B90" w:rsidP="009A38C0">
      <w:pPr>
        <w:pStyle w:val="Zkladntext2"/>
        <w:spacing w:line="276" w:lineRule="auto"/>
        <w:rPr>
          <w:rFonts w:ascii="Arial" w:hAnsi="Arial" w:cs="Arial"/>
          <w:b w:val="0"/>
          <w:szCs w:val="24"/>
        </w:rPr>
      </w:pPr>
    </w:p>
    <w:p w14:paraId="62EC5359" w14:textId="77777777" w:rsidR="00F22B90" w:rsidRPr="009A38C0" w:rsidRDefault="00F22B90" w:rsidP="009A38C0">
      <w:pPr>
        <w:pStyle w:val="Zkladntext2"/>
        <w:numPr>
          <w:ilvl w:val="1"/>
          <w:numId w:val="29"/>
        </w:numPr>
        <w:spacing w:line="276" w:lineRule="auto"/>
        <w:rPr>
          <w:rFonts w:ascii="Arial" w:hAnsi="Arial" w:cs="Arial"/>
          <w:b w:val="0"/>
          <w:szCs w:val="24"/>
        </w:rPr>
      </w:pPr>
      <w:r w:rsidRPr="009A38C0">
        <w:rPr>
          <w:rFonts w:ascii="Arial" w:hAnsi="Arial" w:cs="Arial"/>
          <w:b w:val="0"/>
          <w:szCs w:val="24"/>
        </w:rPr>
        <w:t>Služba obsahuje tyto základní činnosti: poskytnutí ubytování pro muže a ženy, poskytnutí podmínek pro osobní hygienu, poskytnutí podmínek pro přípravu stravy, základní sociální poradenství, pomoc při uplatňování práv, oprávněných zájmů a při obstarávání osobních záležitostí, sociálně terapeutické činnosti.</w:t>
      </w:r>
    </w:p>
    <w:p w14:paraId="1F467778" w14:textId="77777777" w:rsidR="00F22B90" w:rsidRPr="009A38C0" w:rsidRDefault="00F22B90" w:rsidP="009A38C0">
      <w:pPr>
        <w:pStyle w:val="Zkladntext2"/>
        <w:spacing w:line="276" w:lineRule="auto"/>
        <w:ind w:left="705"/>
        <w:rPr>
          <w:rFonts w:ascii="Arial" w:hAnsi="Arial" w:cs="Arial"/>
          <w:b w:val="0"/>
          <w:szCs w:val="24"/>
        </w:rPr>
      </w:pPr>
      <w:r w:rsidRPr="009A38C0">
        <w:rPr>
          <w:rFonts w:ascii="Arial" w:hAnsi="Arial" w:cs="Arial"/>
          <w:b w:val="0"/>
          <w:szCs w:val="24"/>
        </w:rPr>
        <w:t xml:space="preserve">Fakultativní služby: </w:t>
      </w:r>
      <w:r w:rsidRPr="009A38C0">
        <w:rPr>
          <w:rFonts w:ascii="Arial" w:hAnsi="Arial" w:cs="Arial"/>
          <w:b w:val="0"/>
          <w:szCs w:val="24"/>
          <w:lang w:val="cs-CZ"/>
        </w:rPr>
        <w:t xml:space="preserve">např. </w:t>
      </w:r>
      <w:r w:rsidRPr="009A38C0">
        <w:rPr>
          <w:rFonts w:ascii="Arial" w:hAnsi="Arial" w:cs="Arial"/>
          <w:b w:val="0"/>
          <w:szCs w:val="24"/>
        </w:rPr>
        <w:t>praní prádla, počítač s internetem</w:t>
      </w:r>
      <w:r w:rsidRPr="009A38C0">
        <w:rPr>
          <w:rFonts w:ascii="Arial" w:hAnsi="Arial" w:cs="Arial"/>
          <w:b w:val="0"/>
          <w:szCs w:val="24"/>
          <w:lang w:val="cs-CZ"/>
        </w:rPr>
        <w:t>; dále dle ceníku úhrad</w:t>
      </w:r>
      <w:r w:rsidRPr="009A38C0">
        <w:rPr>
          <w:rFonts w:ascii="Arial" w:hAnsi="Arial" w:cs="Arial"/>
          <w:b w:val="0"/>
          <w:szCs w:val="24"/>
        </w:rPr>
        <w:t>.</w:t>
      </w:r>
    </w:p>
    <w:p w14:paraId="6D61ECEA" w14:textId="77777777" w:rsidR="00F22B90" w:rsidRPr="009A38C0" w:rsidRDefault="00F22B90" w:rsidP="009A38C0">
      <w:pPr>
        <w:pStyle w:val="Zkladntext2"/>
        <w:ind w:left="705"/>
        <w:rPr>
          <w:rFonts w:ascii="Arial" w:hAnsi="Arial" w:cs="Arial"/>
          <w:b w:val="0"/>
          <w:szCs w:val="24"/>
        </w:rPr>
      </w:pPr>
    </w:p>
    <w:p w14:paraId="60CAC14B" w14:textId="77777777" w:rsidR="00F22B90" w:rsidRPr="009A38C0" w:rsidRDefault="00F22B90" w:rsidP="009A38C0">
      <w:pPr>
        <w:pStyle w:val="Zkladntext2"/>
        <w:numPr>
          <w:ilvl w:val="1"/>
          <w:numId w:val="29"/>
        </w:numPr>
        <w:spacing w:line="276" w:lineRule="auto"/>
        <w:rPr>
          <w:rFonts w:ascii="Arial" w:hAnsi="Arial" w:cs="Arial"/>
          <w:b w:val="0"/>
          <w:strike/>
          <w:szCs w:val="24"/>
        </w:rPr>
      </w:pPr>
      <w:r w:rsidRPr="009A38C0">
        <w:rPr>
          <w:rFonts w:ascii="Arial" w:hAnsi="Arial" w:cs="Arial"/>
          <w:b w:val="0"/>
          <w:szCs w:val="24"/>
        </w:rPr>
        <w:t xml:space="preserve">Azylový dům je určen pro muže a ženy </w:t>
      </w:r>
      <w:r w:rsidRPr="009A38C0">
        <w:rPr>
          <w:rFonts w:ascii="Arial" w:hAnsi="Arial" w:cs="Arial"/>
          <w:b w:val="0"/>
          <w:szCs w:val="24"/>
          <w:lang w:val="cs-CZ"/>
        </w:rPr>
        <w:t xml:space="preserve">bez přístřeší </w:t>
      </w:r>
      <w:r w:rsidRPr="009A38C0">
        <w:rPr>
          <w:rFonts w:ascii="Arial" w:hAnsi="Arial" w:cs="Arial"/>
          <w:b w:val="0"/>
          <w:szCs w:val="24"/>
        </w:rPr>
        <w:t>starší 18 let na dobu zpravidla nepřevyšující 1 rok.</w:t>
      </w:r>
      <w:r w:rsidRPr="009A38C0">
        <w:rPr>
          <w:rFonts w:ascii="Arial" w:hAnsi="Arial" w:cs="Arial"/>
          <w:b w:val="0"/>
          <w:szCs w:val="24"/>
          <w:lang w:val="cs-CZ"/>
        </w:rPr>
        <w:t xml:space="preserve"> Pobytová služba je určena pro osoby s trvalým pobytem v Uničově a mikroregionu Uničovska. V případě volné kapacity poskytujeme sociální službu na nezbytně nutnou dobu i osobám, které nemají trvalý pobyt v Uničově a mikroregionu Uničovska.</w:t>
      </w:r>
    </w:p>
    <w:p w14:paraId="5D6656DA" w14:textId="77777777" w:rsidR="00F22B90" w:rsidRPr="009A38C0" w:rsidRDefault="00F22B90" w:rsidP="009A38C0">
      <w:pPr>
        <w:pStyle w:val="Zkladntext2"/>
        <w:ind w:left="705"/>
        <w:rPr>
          <w:rFonts w:ascii="Arial" w:hAnsi="Arial" w:cs="Arial"/>
          <w:b w:val="0"/>
          <w:szCs w:val="24"/>
        </w:rPr>
      </w:pPr>
    </w:p>
    <w:p w14:paraId="3A1EC5A8" w14:textId="77777777" w:rsidR="00F22B90" w:rsidRPr="009A38C0" w:rsidRDefault="00F22B90" w:rsidP="009A38C0">
      <w:pPr>
        <w:pStyle w:val="Zkladntext2"/>
        <w:numPr>
          <w:ilvl w:val="1"/>
          <w:numId w:val="29"/>
        </w:numPr>
        <w:rPr>
          <w:rFonts w:ascii="Arial" w:hAnsi="Arial" w:cs="Arial"/>
          <w:b w:val="0"/>
          <w:szCs w:val="24"/>
        </w:rPr>
      </w:pPr>
      <w:r w:rsidRPr="009A38C0">
        <w:rPr>
          <w:rFonts w:ascii="Arial" w:hAnsi="Arial" w:cs="Arial"/>
          <w:b w:val="0"/>
          <w:szCs w:val="24"/>
        </w:rPr>
        <w:t>Služba je poskytována nepřetržitě na adrese: Malé Novosady 406, 783 91 Uničov.</w:t>
      </w:r>
    </w:p>
    <w:p w14:paraId="49919D6A" w14:textId="77777777" w:rsidR="00F22B90" w:rsidRPr="009A38C0" w:rsidRDefault="00F22B90" w:rsidP="009A38C0">
      <w:pPr>
        <w:pStyle w:val="Zkladntext2"/>
        <w:ind w:left="705"/>
        <w:rPr>
          <w:rFonts w:ascii="Arial" w:hAnsi="Arial" w:cs="Arial"/>
          <w:b w:val="0"/>
          <w:szCs w:val="24"/>
        </w:rPr>
      </w:pPr>
    </w:p>
    <w:p w14:paraId="7250CE1C" w14:textId="77777777" w:rsidR="00F22B90" w:rsidRPr="009A38C0" w:rsidRDefault="00F22B90" w:rsidP="009A38C0">
      <w:pPr>
        <w:pStyle w:val="Zkladntext2"/>
        <w:numPr>
          <w:ilvl w:val="1"/>
          <w:numId w:val="29"/>
        </w:numPr>
        <w:spacing w:line="276" w:lineRule="auto"/>
        <w:rPr>
          <w:rFonts w:ascii="Arial" w:hAnsi="Arial" w:cs="Arial"/>
          <w:b w:val="0"/>
          <w:szCs w:val="24"/>
        </w:rPr>
      </w:pPr>
      <w:r w:rsidRPr="009A38C0">
        <w:rPr>
          <w:rFonts w:ascii="Arial" w:hAnsi="Arial" w:cs="Arial"/>
          <w:b w:val="0"/>
          <w:szCs w:val="24"/>
        </w:rPr>
        <w:t xml:space="preserve">Byt samostatného bydlení (dále jen byt SB) je součástí </w:t>
      </w:r>
      <w:r w:rsidRPr="009A38C0">
        <w:rPr>
          <w:rFonts w:ascii="Arial" w:hAnsi="Arial" w:cs="Arial"/>
          <w:b w:val="0"/>
          <w:szCs w:val="24"/>
          <w:lang w:val="cs-CZ"/>
        </w:rPr>
        <w:t>AD</w:t>
      </w:r>
      <w:r w:rsidRPr="009A38C0">
        <w:rPr>
          <w:rFonts w:ascii="Arial" w:hAnsi="Arial" w:cs="Arial"/>
          <w:b w:val="0"/>
          <w:szCs w:val="24"/>
        </w:rPr>
        <w:t>.</w:t>
      </w:r>
    </w:p>
    <w:p w14:paraId="210009E0" w14:textId="77777777" w:rsidR="00F22B90" w:rsidRPr="009A38C0" w:rsidRDefault="00F22B90" w:rsidP="00F22B90">
      <w:pPr>
        <w:pStyle w:val="Zkladntext2"/>
        <w:rPr>
          <w:rFonts w:ascii="Arial" w:hAnsi="Arial" w:cs="Arial"/>
          <w:b w:val="0"/>
          <w:szCs w:val="24"/>
        </w:rPr>
      </w:pPr>
    </w:p>
    <w:p w14:paraId="5ACB7ED9" w14:textId="77777777" w:rsidR="009A38C0" w:rsidRDefault="009A38C0" w:rsidP="009A38C0">
      <w:pPr>
        <w:pStyle w:val="Nadpis3"/>
        <w:spacing w:before="0" w:after="0"/>
        <w:jc w:val="center"/>
        <w:rPr>
          <w:rFonts w:ascii="Arial" w:hAnsi="Arial" w:cs="Arial"/>
          <w:bCs w:val="0"/>
          <w:sz w:val="24"/>
          <w:szCs w:val="24"/>
        </w:rPr>
      </w:pPr>
    </w:p>
    <w:p w14:paraId="19879A0A" w14:textId="39CBCEDB" w:rsidR="00F22B90" w:rsidRPr="009A38C0" w:rsidRDefault="00F22B90" w:rsidP="009A38C0">
      <w:pPr>
        <w:pStyle w:val="Nadpis3"/>
        <w:spacing w:before="0" w:after="0"/>
        <w:jc w:val="center"/>
        <w:rPr>
          <w:rFonts w:ascii="Arial" w:hAnsi="Arial" w:cs="Arial"/>
          <w:bCs w:val="0"/>
          <w:sz w:val="24"/>
          <w:szCs w:val="24"/>
        </w:rPr>
      </w:pPr>
      <w:r w:rsidRPr="009A38C0">
        <w:rPr>
          <w:rFonts w:ascii="Arial" w:hAnsi="Arial" w:cs="Arial"/>
          <w:bCs w:val="0"/>
          <w:sz w:val="24"/>
          <w:szCs w:val="24"/>
        </w:rPr>
        <w:t>Čl. 2</w:t>
      </w:r>
    </w:p>
    <w:p w14:paraId="022D25F0" w14:textId="33EE2082" w:rsidR="00F22B90" w:rsidRPr="009A38C0" w:rsidRDefault="00F22B90" w:rsidP="009A38C0">
      <w:pPr>
        <w:pStyle w:val="Nadpis3"/>
        <w:spacing w:before="0" w:after="0"/>
        <w:jc w:val="center"/>
        <w:rPr>
          <w:rFonts w:ascii="Arial" w:hAnsi="Arial" w:cs="Arial"/>
          <w:bCs w:val="0"/>
          <w:sz w:val="24"/>
          <w:szCs w:val="24"/>
        </w:rPr>
      </w:pPr>
      <w:r w:rsidRPr="009A38C0">
        <w:rPr>
          <w:rFonts w:ascii="Arial" w:hAnsi="Arial" w:cs="Arial"/>
          <w:bCs w:val="0"/>
          <w:sz w:val="24"/>
          <w:szCs w:val="24"/>
        </w:rPr>
        <w:t>Podmínky přijetí do AD</w:t>
      </w:r>
    </w:p>
    <w:p w14:paraId="1915136D" w14:textId="77777777" w:rsidR="00F22B90" w:rsidRPr="009A38C0" w:rsidRDefault="00F22B90" w:rsidP="00F22B90">
      <w:pPr>
        <w:pStyle w:val="Zkladntext2"/>
        <w:ind w:left="705"/>
        <w:rPr>
          <w:rFonts w:ascii="Arial" w:hAnsi="Arial" w:cs="Arial"/>
          <w:b w:val="0"/>
          <w:szCs w:val="24"/>
        </w:rPr>
      </w:pPr>
    </w:p>
    <w:p w14:paraId="5896E8A8" w14:textId="41E563AD"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Přijetí do AD se provádí na základě podané</w:t>
      </w:r>
      <w:r w:rsidRPr="009A38C0">
        <w:rPr>
          <w:rFonts w:ascii="Arial" w:hAnsi="Arial" w:cs="Arial"/>
          <w:b w:val="0"/>
          <w:szCs w:val="24"/>
          <w:lang w:val="cs-CZ"/>
        </w:rPr>
        <w:t>ho</w:t>
      </w:r>
      <w:r w:rsidRPr="009A38C0">
        <w:rPr>
          <w:rFonts w:ascii="Arial" w:hAnsi="Arial" w:cs="Arial"/>
          <w:b w:val="0"/>
          <w:szCs w:val="24"/>
        </w:rPr>
        <w:t xml:space="preserve"> a řádně vyplněné</w:t>
      </w:r>
      <w:r w:rsidRPr="009A38C0">
        <w:rPr>
          <w:rFonts w:ascii="Arial" w:hAnsi="Arial" w:cs="Arial"/>
          <w:b w:val="0"/>
          <w:szCs w:val="24"/>
          <w:lang w:val="cs-CZ"/>
        </w:rPr>
        <w:t>ho formuláře „</w:t>
      </w:r>
      <w:r w:rsidRPr="009A38C0">
        <w:rPr>
          <w:rFonts w:ascii="Arial" w:hAnsi="Arial" w:cs="Arial"/>
          <w:b w:val="0"/>
          <w:szCs w:val="24"/>
        </w:rPr>
        <w:t>Žádost o</w:t>
      </w:r>
      <w:r w:rsidRPr="009A38C0">
        <w:rPr>
          <w:rFonts w:ascii="Arial" w:hAnsi="Arial" w:cs="Arial"/>
          <w:b w:val="0"/>
          <w:szCs w:val="24"/>
          <w:lang w:val="cs-CZ"/>
        </w:rPr>
        <w:t> </w:t>
      </w:r>
      <w:r w:rsidRPr="009A38C0">
        <w:rPr>
          <w:rFonts w:ascii="Arial" w:hAnsi="Arial" w:cs="Arial"/>
          <w:b w:val="0"/>
          <w:szCs w:val="24"/>
        </w:rPr>
        <w:t>poskytnutí sociální služby na azylovém domě pro muže a ženy</w:t>
      </w:r>
      <w:r w:rsidRPr="009A38C0">
        <w:rPr>
          <w:rFonts w:ascii="Arial" w:hAnsi="Arial" w:cs="Arial"/>
          <w:b w:val="0"/>
          <w:szCs w:val="24"/>
          <w:lang w:val="cs-CZ"/>
        </w:rPr>
        <w:t>“</w:t>
      </w:r>
      <w:r w:rsidRPr="009A38C0">
        <w:rPr>
          <w:rFonts w:ascii="Arial" w:hAnsi="Arial" w:cs="Arial"/>
          <w:b w:val="0"/>
          <w:szCs w:val="24"/>
        </w:rPr>
        <w:t xml:space="preserve"> (dále jen Žádost). Podmínkou přijetí zájemce o službu je předložení občanského průkazu nebo jiného dokladu totožnosti žadatele a potvrzení lékaře o</w:t>
      </w:r>
      <w:r w:rsidR="009A38C0">
        <w:rPr>
          <w:rFonts w:ascii="Arial" w:hAnsi="Arial" w:cs="Arial"/>
          <w:b w:val="0"/>
          <w:szCs w:val="24"/>
        </w:rPr>
        <w:t> </w:t>
      </w:r>
      <w:r w:rsidRPr="009A38C0">
        <w:rPr>
          <w:rFonts w:ascii="Arial" w:hAnsi="Arial" w:cs="Arial"/>
          <w:b w:val="0"/>
          <w:szCs w:val="24"/>
        </w:rPr>
        <w:t>bezinfekčnosti a vhodnosti žadatele k přijetí do pobytového zařízení.</w:t>
      </w:r>
    </w:p>
    <w:p w14:paraId="30685E62" w14:textId="77777777" w:rsidR="00F22B90" w:rsidRPr="009A38C0" w:rsidRDefault="00F22B90" w:rsidP="00F22B90">
      <w:pPr>
        <w:pStyle w:val="Zkladntext2"/>
        <w:spacing w:line="276" w:lineRule="auto"/>
        <w:ind w:left="705"/>
        <w:rPr>
          <w:rFonts w:ascii="Arial" w:hAnsi="Arial" w:cs="Arial"/>
          <w:b w:val="0"/>
          <w:szCs w:val="24"/>
        </w:rPr>
      </w:pPr>
    </w:p>
    <w:p w14:paraId="2EF997EA"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 xml:space="preserve">Pokud není v AD volná kapacita, je Žádost zaevidována do pořadníku žadatelů o sociální službu a zájemce je v případě uvolnění lůžka kontaktován.  </w:t>
      </w:r>
    </w:p>
    <w:p w14:paraId="3845BC55" w14:textId="77777777" w:rsidR="00F22B90" w:rsidRPr="009A38C0" w:rsidRDefault="00F22B90" w:rsidP="00F22B90">
      <w:pPr>
        <w:pStyle w:val="Zkladntext2"/>
        <w:spacing w:line="276" w:lineRule="auto"/>
        <w:ind w:left="705"/>
        <w:rPr>
          <w:rFonts w:ascii="Arial" w:hAnsi="Arial" w:cs="Arial"/>
          <w:b w:val="0"/>
          <w:szCs w:val="24"/>
        </w:rPr>
      </w:pPr>
    </w:p>
    <w:p w14:paraId="6656D7ED"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Se zájemcem, který si podal Žádost, je uskutečněn osobní pohovor se sociálním pracovníkem. Následně, po splnění podmínek, může být uzavřena písemná Smlouva o poskytnutí sociální služby na azylovém domě pro muže a ženy (dále jen Smlouva), která je vyhotovena ve dvou exemplářích s platností originálu. Smlouva se uzavírá na dobu určitou, nejdéle však na dobu 3 měsíců s možností prodloužení. Prodloužení Smlouvy se řeší Dodatkem ke smlouvě.</w:t>
      </w:r>
    </w:p>
    <w:p w14:paraId="2CA69124" w14:textId="77777777" w:rsidR="00F22B90" w:rsidRPr="009A38C0" w:rsidRDefault="00F22B90" w:rsidP="00F22B90">
      <w:pPr>
        <w:pStyle w:val="Zkladntext2"/>
        <w:spacing w:line="276" w:lineRule="auto"/>
        <w:ind w:left="705"/>
        <w:rPr>
          <w:rFonts w:ascii="Arial" w:hAnsi="Arial" w:cs="Arial"/>
          <w:b w:val="0"/>
          <w:szCs w:val="24"/>
        </w:rPr>
      </w:pPr>
    </w:p>
    <w:p w14:paraId="0D1AD717"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Žádost o prodloužení Smlouvy podává klient písemně sociálnímu pracovníkovi nejpozději 5 dnů před vypršením platnosti Smlouvy nebo Dodatku ke smlouvě. Klientům nevzniká na prodloužení Smlouvy nárok. Poskytovatel je oprávněn Smlouvu neprodloužit při nedodržení smluvních podmínek ze strany klienta, např. při opakovaném porušení Provozního řádu a Vnitřních pravidel.</w:t>
      </w:r>
    </w:p>
    <w:p w14:paraId="59BA4BFF" w14:textId="77777777" w:rsidR="00F22B90" w:rsidRPr="009A38C0" w:rsidRDefault="00F22B90" w:rsidP="00F22B90">
      <w:pPr>
        <w:pStyle w:val="Zkladntext2"/>
        <w:spacing w:line="276" w:lineRule="auto"/>
        <w:ind w:left="705"/>
        <w:rPr>
          <w:rFonts w:ascii="Arial" w:hAnsi="Arial" w:cs="Arial"/>
          <w:b w:val="0"/>
          <w:szCs w:val="24"/>
        </w:rPr>
      </w:pPr>
    </w:p>
    <w:p w14:paraId="5B0249C8"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lastRenderedPageBreak/>
        <w:t xml:space="preserve">O poskytnutí sociální služby rozhoduje a Smlouvu nebo Dodatek ke smlouvě podepisuje ředitel Centra sociálních služeb Uničov, příspěvková organizace nebo jeho zástupce. </w:t>
      </w:r>
    </w:p>
    <w:p w14:paraId="01D556D3" w14:textId="77777777" w:rsidR="00F22B90" w:rsidRPr="009A38C0" w:rsidRDefault="00F22B90" w:rsidP="00F22B90">
      <w:pPr>
        <w:pStyle w:val="Zkladntext2"/>
        <w:spacing w:line="276" w:lineRule="auto"/>
        <w:ind w:left="705"/>
        <w:rPr>
          <w:rFonts w:ascii="Arial" w:hAnsi="Arial" w:cs="Arial"/>
          <w:b w:val="0"/>
          <w:szCs w:val="24"/>
        </w:rPr>
      </w:pPr>
    </w:p>
    <w:p w14:paraId="707095F8"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Ubytování provádí pracovník zařízení, jenž je povinen seznámit klienta se všemi provozními náležitostmi.</w:t>
      </w:r>
    </w:p>
    <w:p w14:paraId="2A364994" w14:textId="77777777" w:rsidR="00F22B90" w:rsidRPr="009A38C0" w:rsidRDefault="00F22B90" w:rsidP="00F22B90">
      <w:pPr>
        <w:pStyle w:val="Zkladntext2"/>
        <w:spacing w:line="276" w:lineRule="auto"/>
        <w:ind w:left="705"/>
        <w:rPr>
          <w:rFonts w:ascii="Arial" w:hAnsi="Arial" w:cs="Arial"/>
          <w:b w:val="0"/>
          <w:szCs w:val="24"/>
        </w:rPr>
      </w:pPr>
    </w:p>
    <w:p w14:paraId="7FB16E54"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Klientům nevzniká z důvodu přijetí, nebo nepřijetí do AD nárok na náhradní byt, ani na ubytování.</w:t>
      </w:r>
    </w:p>
    <w:p w14:paraId="54E29C3A" w14:textId="77777777" w:rsidR="00F22B90" w:rsidRPr="009A38C0" w:rsidRDefault="00F22B90" w:rsidP="00F22B90">
      <w:pPr>
        <w:pStyle w:val="Zkladntext2"/>
        <w:spacing w:line="276" w:lineRule="auto"/>
        <w:ind w:left="705"/>
        <w:rPr>
          <w:rFonts w:ascii="Arial" w:hAnsi="Arial" w:cs="Arial"/>
          <w:b w:val="0"/>
          <w:szCs w:val="24"/>
        </w:rPr>
      </w:pPr>
    </w:p>
    <w:p w14:paraId="149045E6" w14:textId="77777777" w:rsidR="00F22B90" w:rsidRPr="009A38C0" w:rsidRDefault="00F22B90" w:rsidP="00F22B90">
      <w:pPr>
        <w:pStyle w:val="Zkladntext2"/>
        <w:numPr>
          <w:ilvl w:val="1"/>
          <w:numId w:val="32"/>
        </w:numPr>
        <w:spacing w:line="276" w:lineRule="auto"/>
        <w:rPr>
          <w:rFonts w:ascii="Arial" w:hAnsi="Arial" w:cs="Arial"/>
          <w:b w:val="0"/>
          <w:szCs w:val="24"/>
        </w:rPr>
      </w:pPr>
      <w:r w:rsidRPr="009A38C0">
        <w:rPr>
          <w:rFonts w:ascii="Arial" w:hAnsi="Arial" w:cs="Arial"/>
          <w:b w:val="0"/>
          <w:szCs w:val="24"/>
        </w:rPr>
        <w:t>Dle zákona č. 108/2006 Sb., o sociálních službách, ve znění pozdějších předpisů, může Poskytovatel odmítnout uzavřít Smlouvu z důvodu, pokud:</w:t>
      </w:r>
    </w:p>
    <w:p w14:paraId="7DD64073" w14:textId="77777777"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neposkytuje sociální službu, o kterou osoba žádá,</w:t>
      </w:r>
    </w:p>
    <w:p w14:paraId="1F7368F3" w14:textId="77777777"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nemá dostatečnou kapacitu,</w:t>
      </w:r>
    </w:p>
    <w:p w14:paraId="298DFEC8" w14:textId="77777777"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zdravotní stav osoby vyžaduje poskytnutí péče ve zdravotnickém zařízení,</w:t>
      </w:r>
    </w:p>
    <w:p w14:paraId="47740397" w14:textId="77777777"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osoba není schopna pobytu v zařízení sociální služby z důvodu akutní infekční nemoci,</w:t>
      </w:r>
    </w:p>
    <w:p w14:paraId="48BA95E4" w14:textId="77777777"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 xml:space="preserve">chování osoby by z důvodu duševní poruchy závažným způsobem narušovalo kolektivní soužití,  </w:t>
      </w:r>
    </w:p>
    <w:p w14:paraId="39152418" w14:textId="5A1ACCAE" w:rsidR="00F22B90" w:rsidRPr="009A38C0" w:rsidRDefault="00F22B90" w:rsidP="009A38C0">
      <w:pPr>
        <w:numPr>
          <w:ilvl w:val="0"/>
          <w:numId w:val="40"/>
        </w:numPr>
        <w:spacing w:after="0"/>
        <w:ind w:left="1135" w:hanging="284"/>
        <w:jc w:val="both"/>
        <w:rPr>
          <w:rFonts w:ascii="Arial" w:hAnsi="Arial" w:cs="Arial"/>
          <w:sz w:val="24"/>
          <w:szCs w:val="24"/>
        </w:rPr>
      </w:pPr>
      <w:r w:rsidRPr="009A38C0">
        <w:rPr>
          <w:rFonts w:ascii="Arial" w:hAnsi="Arial" w:cs="Arial"/>
          <w:sz w:val="24"/>
          <w:szCs w:val="24"/>
        </w:rPr>
        <w:t>osobě, která žádá o poskytnutí sociální služby, vypoví v době kratší než 6</w:t>
      </w:r>
      <w:r w:rsidR="009A38C0">
        <w:rPr>
          <w:rFonts w:ascii="Arial" w:hAnsi="Arial" w:cs="Arial"/>
          <w:sz w:val="24"/>
          <w:szCs w:val="24"/>
        </w:rPr>
        <w:t> </w:t>
      </w:r>
      <w:r w:rsidRPr="009A38C0">
        <w:rPr>
          <w:rFonts w:ascii="Arial" w:hAnsi="Arial" w:cs="Arial"/>
          <w:sz w:val="24"/>
          <w:szCs w:val="24"/>
        </w:rPr>
        <w:t>měsíců před touto žádostí smlouvu o poskytnutí téže sociální služby z</w:t>
      </w:r>
      <w:r w:rsidR="009A38C0">
        <w:rPr>
          <w:rFonts w:ascii="Arial" w:hAnsi="Arial" w:cs="Arial"/>
          <w:sz w:val="24"/>
          <w:szCs w:val="24"/>
        </w:rPr>
        <w:t> </w:t>
      </w:r>
      <w:r w:rsidRPr="009A38C0">
        <w:rPr>
          <w:rFonts w:ascii="Arial" w:hAnsi="Arial" w:cs="Arial"/>
          <w:sz w:val="24"/>
          <w:szCs w:val="24"/>
        </w:rPr>
        <w:t>důvodu porušování povinností vyplývajících ze Smlouvy.</w:t>
      </w:r>
    </w:p>
    <w:p w14:paraId="7B168581" w14:textId="77777777" w:rsidR="00F22B90" w:rsidRPr="009A38C0" w:rsidRDefault="00F22B90" w:rsidP="00F22B90">
      <w:pPr>
        <w:pStyle w:val="Zkladntext"/>
        <w:spacing w:line="276" w:lineRule="auto"/>
        <w:ind w:left="720"/>
        <w:jc w:val="both"/>
        <w:rPr>
          <w:rFonts w:ascii="Arial" w:hAnsi="Arial" w:cs="Arial"/>
          <w:szCs w:val="24"/>
        </w:rPr>
      </w:pPr>
    </w:p>
    <w:p w14:paraId="2A0CAF6F" w14:textId="77777777" w:rsidR="00F22B90" w:rsidRPr="009A38C0" w:rsidRDefault="00F22B90" w:rsidP="00F22B90">
      <w:pPr>
        <w:pStyle w:val="Zkladntext2"/>
        <w:numPr>
          <w:ilvl w:val="1"/>
          <w:numId w:val="32"/>
        </w:numPr>
        <w:spacing w:line="276" w:lineRule="auto"/>
        <w:rPr>
          <w:rFonts w:ascii="Arial" w:hAnsi="Arial" w:cs="Arial"/>
          <w:b w:val="0"/>
          <w:bCs/>
          <w:szCs w:val="24"/>
        </w:rPr>
      </w:pPr>
      <w:r w:rsidRPr="009A38C0">
        <w:rPr>
          <w:rFonts w:ascii="Arial" w:hAnsi="Arial" w:cs="Arial"/>
          <w:b w:val="0"/>
          <w:bCs/>
          <w:szCs w:val="24"/>
        </w:rPr>
        <w:t>Dále Poskytovatel může odmítnout uzavřít smlouvu o poskytnutí sociální služby z důvodu, pokud je osoba:</w:t>
      </w:r>
    </w:p>
    <w:p w14:paraId="43B2FBAF" w14:textId="4B32F4B9"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s tělesným postižením – na invalidním vozíku (budova není bezbariérová)</w:t>
      </w:r>
      <w:r w:rsidR="00352C57">
        <w:rPr>
          <w:rFonts w:ascii="Arial" w:hAnsi="Arial" w:cs="Arial"/>
          <w:sz w:val="24"/>
          <w:szCs w:val="24"/>
        </w:rPr>
        <w:t>,</w:t>
      </w:r>
    </w:p>
    <w:p w14:paraId="446E318E" w14:textId="7CE32835"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s kombinovaným postižením</w:t>
      </w:r>
      <w:r w:rsidR="00352C57">
        <w:rPr>
          <w:rFonts w:ascii="Arial" w:hAnsi="Arial" w:cs="Arial"/>
          <w:sz w:val="24"/>
          <w:szCs w:val="24"/>
        </w:rPr>
        <w:t>,</w:t>
      </w:r>
    </w:p>
    <w:p w14:paraId="526FEB47" w14:textId="318A72A4"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s mentálním postižením</w:t>
      </w:r>
      <w:r w:rsidR="00352C57">
        <w:rPr>
          <w:rFonts w:ascii="Arial" w:hAnsi="Arial" w:cs="Arial"/>
          <w:sz w:val="24"/>
          <w:szCs w:val="24"/>
        </w:rPr>
        <w:t>,</w:t>
      </w:r>
    </w:p>
    <w:p w14:paraId="2AA1E2B4" w14:textId="275CBAF2"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s úplným sluchovým postižením</w:t>
      </w:r>
      <w:r w:rsidR="00352C57">
        <w:rPr>
          <w:rFonts w:ascii="Arial" w:hAnsi="Arial" w:cs="Arial"/>
          <w:sz w:val="24"/>
          <w:szCs w:val="24"/>
        </w:rPr>
        <w:t>,</w:t>
      </w:r>
    </w:p>
    <w:p w14:paraId="1F82DA0D" w14:textId="2B7CA6B0"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s úplným zrakovým postižením</w:t>
      </w:r>
      <w:r w:rsidR="00352C57">
        <w:rPr>
          <w:rFonts w:ascii="Arial" w:hAnsi="Arial" w:cs="Arial"/>
          <w:sz w:val="24"/>
          <w:szCs w:val="24"/>
        </w:rPr>
        <w:t>,</w:t>
      </w:r>
    </w:p>
    <w:p w14:paraId="79F3E336" w14:textId="6813806E"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která není soběstačná v sebeobsluze a potřebuje lékařskou nebo nepřetržitou ošetřovatelskou péči</w:t>
      </w:r>
      <w:r w:rsidR="00352C57">
        <w:rPr>
          <w:rFonts w:ascii="Arial" w:hAnsi="Arial" w:cs="Arial"/>
          <w:sz w:val="24"/>
          <w:szCs w:val="24"/>
        </w:rPr>
        <w:t>,</w:t>
      </w:r>
      <w:r w:rsidRPr="009A38C0">
        <w:rPr>
          <w:rFonts w:ascii="Arial" w:hAnsi="Arial" w:cs="Arial"/>
          <w:sz w:val="24"/>
          <w:szCs w:val="24"/>
        </w:rPr>
        <w:t xml:space="preserve"> </w:t>
      </w:r>
    </w:p>
    <w:p w14:paraId="1C607B31" w14:textId="4F32FBA3"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která odmítá spolupracovat při řešení dluhů vůči organizaci</w:t>
      </w:r>
      <w:r w:rsidR="00352C57">
        <w:rPr>
          <w:rFonts w:ascii="Arial" w:hAnsi="Arial" w:cs="Arial"/>
          <w:sz w:val="24"/>
          <w:szCs w:val="24"/>
        </w:rPr>
        <w:t>,</w:t>
      </w:r>
    </w:p>
    <w:p w14:paraId="3C62C1EB" w14:textId="71EC89D5" w:rsidR="00F22B90" w:rsidRPr="009A38C0" w:rsidRDefault="00F22B90" w:rsidP="009A38C0">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která není schopna provádět úklid, manipulovat s pomůckami k úklidu apod.</w:t>
      </w:r>
      <w:r w:rsidR="00352C57">
        <w:rPr>
          <w:rFonts w:ascii="Arial" w:hAnsi="Arial" w:cs="Arial"/>
          <w:sz w:val="24"/>
          <w:szCs w:val="24"/>
        </w:rPr>
        <w:t>,</w:t>
      </w:r>
    </w:p>
    <w:p w14:paraId="70E66A77" w14:textId="4832DA64" w:rsidR="00F22B90" w:rsidRPr="009A38C0" w:rsidRDefault="00F22B90" w:rsidP="00CF4856">
      <w:pPr>
        <w:pStyle w:val="Odstavecseseznamem"/>
        <w:numPr>
          <w:ilvl w:val="0"/>
          <w:numId w:val="39"/>
        </w:numPr>
        <w:spacing w:line="276" w:lineRule="auto"/>
        <w:ind w:left="1135" w:hanging="284"/>
        <w:jc w:val="both"/>
        <w:rPr>
          <w:rFonts w:ascii="Arial" w:hAnsi="Arial" w:cs="Arial"/>
          <w:sz w:val="24"/>
          <w:szCs w:val="24"/>
        </w:rPr>
      </w:pPr>
      <w:r w:rsidRPr="009A38C0">
        <w:rPr>
          <w:rFonts w:ascii="Arial" w:hAnsi="Arial" w:cs="Arial"/>
          <w:sz w:val="24"/>
          <w:szCs w:val="24"/>
        </w:rPr>
        <w:t>která nespadá do okruhu oprávněných osob podle § 4 zákona č. 108/2006 Sb.,</w:t>
      </w:r>
      <w:r w:rsidR="009A38C0" w:rsidRPr="009A38C0">
        <w:rPr>
          <w:rFonts w:ascii="Arial" w:hAnsi="Arial" w:cs="Arial"/>
          <w:sz w:val="24"/>
          <w:szCs w:val="24"/>
        </w:rPr>
        <w:t xml:space="preserve"> </w:t>
      </w:r>
      <w:r w:rsidRPr="009A38C0">
        <w:rPr>
          <w:rFonts w:ascii="Arial" w:hAnsi="Arial" w:cs="Arial"/>
          <w:sz w:val="24"/>
          <w:szCs w:val="24"/>
        </w:rPr>
        <w:t>o sociálních službách ve znění pozdějších předpisů.</w:t>
      </w:r>
    </w:p>
    <w:p w14:paraId="528F4BAB" w14:textId="77777777" w:rsidR="00F22B90" w:rsidRPr="009A38C0" w:rsidRDefault="00F22B90" w:rsidP="00F22B90">
      <w:pPr>
        <w:pStyle w:val="Zkladntext"/>
        <w:spacing w:line="276" w:lineRule="auto"/>
        <w:jc w:val="both"/>
        <w:rPr>
          <w:rFonts w:ascii="Arial" w:hAnsi="Arial" w:cs="Arial"/>
          <w:szCs w:val="24"/>
        </w:rPr>
      </w:pPr>
    </w:p>
    <w:p w14:paraId="5E56C373" w14:textId="77777777" w:rsidR="00F22B90" w:rsidRPr="009A38C0" w:rsidRDefault="00F22B90" w:rsidP="00F22B90">
      <w:pPr>
        <w:pStyle w:val="Zkladntext"/>
        <w:jc w:val="center"/>
        <w:rPr>
          <w:rFonts w:ascii="Arial" w:hAnsi="Arial" w:cs="Arial"/>
          <w:b/>
          <w:szCs w:val="24"/>
        </w:rPr>
      </w:pPr>
      <w:r w:rsidRPr="009A38C0">
        <w:rPr>
          <w:rFonts w:ascii="Arial" w:hAnsi="Arial" w:cs="Arial"/>
          <w:b/>
          <w:szCs w:val="24"/>
        </w:rPr>
        <w:t>Čl. 3</w:t>
      </w:r>
    </w:p>
    <w:p w14:paraId="4194F4EF" w14:textId="77777777" w:rsidR="00F22B90" w:rsidRPr="009A38C0" w:rsidRDefault="00F22B90" w:rsidP="00F22B90">
      <w:pPr>
        <w:pStyle w:val="Zkladntext"/>
        <w:jc w:val="center"/>
        <w:rPr>
          <w:rFonts w:ascii="Arial" w:hAnsi="Arial" w:cs="Arial"/>
          <w:b/>
          <w:szCs w:val="24"/>
        </w:rPr>
      </w:pPr>
      <w:r w:rsidRPr="009A38C0">
        <w:rPr>
          <w:rFonts w:ascii="Arial" w:hAnsi="Arial" w:cs="Arial"/>
          <w:b/>
          <w:szCs w:val="24"/>
        </w:rPr>
        <w:t>Úhrada za poskytnuté sociální služby</w:t>
      </w:r>
    </w:p>
    <w:p w14:paraId="0A854CB8" w14:textId="77777777" w:rsidR="00F22B90" w:rsidRPr="009A38C0" w:rsidRDefault="00F22B90" w:rsidP="00F22B90">
      <w:pPr>
        <w:pStyle w:val="Zkladntext"/>
        <w:jc w:val="center"/>
        <w:rPr>
          <w:rFonts w:ascii="Arial" w:hAnsi="Arial" w:cs="Arial"/>
          <w:b/>
          <w:szCs w:val="24"/>
        </w:rPr>
      </w:pPr>
    </w:p>
    <w:p w14:paraId="36DCE4CB" w14:textId="77777777" w:rsidR="00F22B90" w:rsidRPr="009A38C0" w:rsidRDefault="00F22B90" w:rsidP="00F22B90">
      <w:pPr>
        <w:pStyle w:val="Zkladntext"/>
        <w:spacing w:line="276" w:lineRule="auto"/>
        <w:ind w:left="705" w:hanging="705"/>
        <w:jc w:val="both"/>
        <w:rPr>
          <w:rFonts w:ascii="Arial" w:hAnsi="Arial" w:cs="Arial"/>
          <w:szCs w:val="24"/>
        </w:rPr>
      </w:pPr>
      <w:r w:rsidRPr="009A38C0">
        <w:rPr>
          <w:rFonts w:ascii="Arial" w:hAnsi="Arial" w:cs="Arial"/>
          <w:szCs w:val="24"/>
        </w:rPr>
        <w:t>3.1</w:t>
      </w:r>
      <w:r w:rsidRPr="009A38C0">
        <w:rPr>
          <w:rFonts w:ascii="Arial" w:hAnsi="Arial" w:cs="Arial"/>
          <w:szCs w:val="24"/>
        </w:rPr>
        <w:tab/>
        <w:t>Úhrada za poskytnuté sociální služby je stanovena zákonem č. 108/2006 Sb., o sociálních službách ve znění pozdějších předpisů a dle platného Ceníku úhrad.</w:t>
      </w:r>
    </w:p>
    <w:p w14:paraId="53421131" w14:textId="77777777" w:rsidR="00F22B90" w:rsidRPr="009A38C0" w:rsidRDefault="00F22B90" w:rsidP="00F22B90">
      <w:pPr>
        <w:pStyle w:val="Zkladntext"/>
        <w:spacing w:line="276" w:lineRule="auto"/>
        <w:ind w:left="705" w:hanging="705"/>
        <w:jc w:val="both"/>
        <w:rPr>
          <w:rFonts w:ascii="Arial" w:hAnsi="Arial" w:cs="Arial"/>
          <w:szCs w:val="24"/>
        </w:rPr>
      </w:pPr>
    </w:p>
    <w:p w14:paraId="289A6FA6" w14:textId="342E429C" w:rsidR="00F22B90" w:rsidRPr="009A38C0" w:rsidRDefault="00F22B90" w:rsidP="00F22B90">
      <w:pPr>
        <w:pStyle w:val="Zkladntext"/>
        <w:spacing w:line="276" w:lineRule="auto"/>
        <w:ind w:left="705" w:hanging="705"/>
        <w:jc w:val="both"/>
        <w:rPr>
          <w:rFonts w:ascii="Arial" w:hAnsi="Arial" w:cs="Arial"/>
          <w:szCs w:val="24"/>
        </w:rPr>
      </w:pPr>
      <w:r w:rsidRPr="009A38C0">
        <w:rPr>
          <w:rFonts w:ascii="Arial" w:hAnsi="Arial" w:cs="Arial"/>
          <w:szCs w:val="24"/>
        </w:rPr>
        <w:t>3.2</w:t>
      </w:r>
      <w:r w:rsidRPr="009A38C0">
        <w:rPr>
          <w:rFonts w:ascii="Arial" w:hAnsi="Arial" w:cs="Arial"/>
          <w:szCs w:val="24"/>
        </w:rPr>
        <w:tab/>
        <w:t>Klient hradí poplatky za poskytnuté sociální služby dle Smlouvy a Vnitřních pravidel</w:t>
      </w:r>
      <w:r w:rsidR="00352C57">
        <w:rPr>
          <w:rFonts w:ascii="Arial" w:hAnsi="Arial" w:cs="Arial"/>
          <w:szCs w:val="24"/>
        </w:rPr>
        <w:t xml:space="preserve"> </w:t>
      </w:r>
      <w:r w:rsidRPr="009A38C0">
        <w:rPr>
          <w:rFonts w:ascii="Arial" w:hAnsi="Arial" w:cs="Arial"/>
          <w:szCs w:val="24"/>
        </w:rPr>
        <w:t>i v  případě nepřítomnosti na AD.</w:t>
      </w:r>
    </w:p>
    <w:p w14:paraId="47BA0DE5" w14:textId="77777777" w:rsidR="00F22B90" w:rsidRPr="009A38C0" w:rsidRDefault="00F22B90" w:rsidP="00F22B90">
      <w:pPr>
        <w:jc w:val="both"/>
        <w:rPr>
          <w:rFonts w:ascii="Arial" w:hAnsi="Arial" w:cs="Arial"/>
          <w:sz w:val="24"/>
          <w:szCs w:val="24"/>
        </w:rPr>
      </w:pPr>
    </w:p>
    <w:p w14:paraId="47B3D4D2" w14:textId="77777777" w:rsidR="00F22B90" w:rsidRPr="009A38C0" w:rsidRDefault="00F22B90" w:rsidP="00352C57">
      <w:pPr>
        <w:pStyle w:val="a1"/>
        <w:rPr>
          <w:rFonts w:ascii="Arial" w:hAnsi="Arial" w:cs="Arial"/>
          <w:i w:val="0"/>
          <w:szCs w:val="24"/>
        </w:rPr>
      </w:pPr>
      <w:r w:rsidRPr="009A38C0">
        <w:rPr>
          <w:rFonts w:ascii="Arial" w:hAnsi="Arial" w:cs="Arial"/>
          <w:i w:val="0"/>
          <w:szCs w:val="24"/>
        </w:rPr>
        <w:t>Čl. 4</w:t>
      </w:r>
    </w:p>
    <w:p w14:paraId="58F852D4" w14:textId="77777777" w:rsidR="00F22B90" w:rsidRPr="009A38C0" w:rsidRDefault="00F22B90" w:rsidP="00352C57">
      <w:pPr>
        <w:pStyle w:val="a1"/>
        <w:rPr>
          <w:rFonts w:ascii="Arial" w:hAnsi="Arial" w:cs="Arial"/>
          <w:i w:val="0"/>
          <w:szCs w:val="24"/>
        </w:rPr>
      </w:pPr>
      <w:r w:rsidRPr="009A38C0">
        <w:rPr>
          <w:rFonts w:ascii="Arial" w:hAnsi="Arial" w:cs="Arial"/>
          <w:i w:val="0"/>
          <w:szCs w:val="24"/>
        </w:rPr>
        <w:t>Práva klientů</w:t>
      </w:r>
    </w:p>
    <w:p w14:paraId="498E875A" w14:textId="77777777" w:rsidR="00F22B90" w:rsidRPr="009A38C0" w:rsidRDefault="00F22B90" w:rsidP="00352C57">
      <w:pPr>
        <w:pStyle w:val="a1"/>
        <w:rPr>
          <w:rFonts w:ascii="Arial" w:hAnsi="Arial" w:cs="Arial"/>
          <w:i w:val="0"/>
          <w:szCs w:val="24"/>
        </w:rPr>
      </w:pPr>
    </w:p>
    <w:p w14:paraId="7BEB5697" w14:textId="77777777" w:rsidR="00F22B90" w:rsidRPr="009A38C0" w:rsidRDefault="00F22B90" w:rsidP="00352C57">
      <w:pPr>
        <w:pStyle w:val="Zkladntext2"/>
        <w:numPr>
          <w:ilvl w:val="1"/>
          <w:numId w:val="33"/>
        </w:numPr>
        <w:spacing w:line="276" w:lineRule="auto"/>
        <w:rPr>
          <w:rFonts w:ascii="Arial" w:hAnsi="Arial" w:cs="Arial"/>
          <w:b w:val="0"/>
          <w:szCs w:val="24"/>
        </w:rPr>
      </w:pPr>
      <w:r w:rsidRPr="009A38C0">
        <w:rPr>
          <w:rFonts w:ascii="Arial" w:hAnsi="Arial" w:cs="Arial"/>
          <w:b w:val="0"/>
          <w:szCs w:val="24"/>
        </w:rPr>
        <w:t>Klienti mají právo užívat prostory přidělené k bydlení včetně jejich vybavení.</w:t>
      </w:r>
    </w:p>
    <w:p w14:paraId="0E65E954" w14:textId="77777777" w:rsidR="00F22B90" w:rsidRPr="009A38C0" w:rsidRDefault="00F22B90" w:rsidP="00352C57">
      <w:pPr>
        <w:pStyle w:val="Zkladntext2"/>
        <w:spacing w:line="276" w:lineRule="auto"/>
        <w:ind w:left="705"/>
        <w:rPr>
          <w:rFonts w:ascii="Arial" w:hAnsi="Arial" w:cs="Arial"/>
          <w:b w:val="0"/>
          <w:szCs w:val="24"/>
        </w:rPr>
      </w:pPr>
    </w:p>
    <w:p w14:paraId="76B4E267" w14:textId="77777777" w:rsidR="00F22B90" w:rsidRPr="009A38C0" w:rsidRDefault="00F22B90" w:rsidP="00352C57">
      <w:pPr>
        <w:pStyle w:val="Zkladntext2"/>
        <w:numPr>
          <w:ilvl w:val="1"/>
          <w:numId w:val="33"/>
        </w:numPr>
        <w:spacing w:line="276" w:lineRule="auto"/>
        <w:rPr>
          <w:rFonts w:ascii="Arial" w:hAnsi="Arial" w:cs="Arial"/>
          <w:b w:val="0"/>
          <w:szCs w:val="24"/>
        </w:rPr>
      </w:pPr>
      <w:r w:rsidRPr="009A38C0">
        <w:rPr>
          <w:rFonts w:ascii="Arial" w:hAnsi="Arial" w:cs="Arial"/>
          <w:b w:val="0"/>
          <w:szCs w:val="24"/>
        </w:rPr>
        <w:t xml:space="preserve">Klienti mají právo mít na pokoji své osobní věci s ohledem na kapacitu přidělených úložných prostor.  </w:t>
      </w:r>
    </w:p>
    <w:p w14:paraId="145E6DAD" w14:textId="77777777" w:rsidR="00F22B90" w:rsidRPr="009A38C0" w:rsidRDefault="00F22B90" w:rsidP="00352C57">
      <w:pPr>
        <w:pStyle w:val="Zkladntext2"/>
        <w:spacing w:line="276" w:lineRule="auto"/>
        <w:ind w:left="705"/>
        <w:rPr>
          <w:rFonts w:ascii="Arial" w:hAnsi="Arial" w:cs="Arial"/>
          <w:b w:val="0"/>
          <w:szCs w:val="24"/>
        </w:rPr>
      </w:pPr>
    </w:p>
    <w:p w14:paraId="05A23AD3" w14:textId="77777777" w:rsidR="00F22B90" w:rsidRPr="009A38C0" w:rsidRDefault="00F22B90" w:rsidP="00352C57">
      <w:pPr>
        <w:pStyle w:val="Zkladntext2"/>
        <w:numPr>
          <w:ilvl w:val="1"/>
          <w:numId w:val="33"/>
        </w:numPr>
        <w:spacing w:line="276" w:lineRule="auto"/>
        <w:rPr>
          <w:rFonts w:ascii="Arial" w:hAnsi="Arial" w:cs="Arial"/>
          <w:b w:val="0"/>
          <w:szCs w:val="24"/>
        </w:rPr>
      </w:pPr>
      <w:r w:rsidRPr="009A38C0">
        <w:rPr>
          <w:rFonts w:ascii="Arial" w:hAnsi="Arial" w:cs="Arial"/>
          <w:b w:val="0"/>
          <w:szCs w:val="24"/>
        </w:rPr>
        <w:t xml:space="preserve">Klienti mají právo obracet se na pracovníky zařízení se žádostmi o individuální pomoc při řešení své sociální situace za předpokladu, že se na tomto řešení sami aktivně podílí. </w:t>
      </w:r>
    </w:p>
    <w:p w14:paraId="3BB7743D" w14:textId="77777777" w:rsidR="00F22B90" w:rsidRPr="009A38C0" w:rsidRDefault="00F22B90" w:rsidP="00352C57">
      <w:pPr>
        <w:spacing w:after="0"/>
        <w:ind w:left="705"/>
        <w:rPr>
          <w:rFonts w:ascii="Arial" w:hAnsi="Arial" w:cs="Arial"/>
          <w:sz w:val="24"/>
          <w:szCs w:val="24"/>
        </w:rPr>
      </w:pPr>
    </w:p>
    <w:p w14:paraId="07F31BDC" w14:textId="77777777" w:rsidR="00F22B90" w:rsidRPr="009A38C0" w:rsidRDefault="00F22B90" w:rsidP="00352C57">
      <w:pPr>
        <w:numPr>
          <w:ilvl w:val="1"/>
          <w:numId w:val="33"/>
        </w:numPr>
        <w:spacing w:after="0"/>
        <w:rPr>
          <w:rFonts w:ascii="Arial" w:hAnsi="Arial" w:cs="Arial"/>
          <w:sz w:val="24"/>
          <w:szCs w:val="24"/>
        </w:rPr>
      </w:pPr>
      <w:r w:rsidRPr="009A38C0">
        <w:rPr>
          <w:rFonts w:ascii="Arial" w:hAnsi="Arial" w:cs="Arial"/>
          <w:sz w:val="24"/>
          <w:szCs w:val="24"/>
        </w:rPr>
        <w:t xml:space="preserve">Klienti mají právo nahlédnout do svého osobního spisu. </w:t>
      </w:r>
    </w:p>
    <w:p w14:paraId="14807648" w14:textId="77777777" w:rsidR="00F22B90" w:rsidRPr="009A38C0" w:rsidRDefault="00F22B90" w:rsidP="00352C57">
      <w:pPr>
        <w:spacing w:after="0"/>
        <w:ind w:left="705"/>
        <w:rPr>
          <w:rFonts w:ascii="Arial" w:hAnsi="Arial" w:cs="Arial"/>
          <w:sz w:val="24"/>
          <w:szCs w:val="24"/>
        </w:rPr>
      </w:pPr>
    </w:p>
    <w:p w14:paraId="1F4653D7" w14:textId="77777777" w:rsidR="00F22B90" w:rsidRPr="009A38C0" w:rsidRDefault="00F22B90" w:rsidP="00352C57">
      <w:pPr>
        <w:numPr>
          <w:ilvl w:val="1"/>
          <w:numId w:val="33"/>
        </w:numPr>
        <w:spacing w:after="0"/>
        <w:rPr>
          <w:rFonts w:ascii="Arial" w:hAnsi="Arial" w:cs="Arial"/>
          <w:sz w:val="24"/>
          <w:szCs w:val="24"/>
        </w:rPr>
      </w:pPr>
      <w:r w:rsidRPr="009A38C0">
        <w:rPr>
          <w:rFonts w:ascii="Arial" w:hAnsi="Arial" w:cs="Arial"/>
          <w:sz w:val="24"/>
          <w:szCs w:val="24"/>
        </w:rPr>
        <w:t>Klienti mají právo na přiměřenou míru soukromí.</w:t>
      </w:r>
    </w:p>
    <w:p w14:paraId="680B34F9" w14:textId="77777777" w:rsidR="00F22B90" w:rsidRPr="009A38C0" w:rsidRDefault="00F22B90" w:rsidP="00352C57">
      <w:pPr>
        <w:pStyle w:val="Zkladntext2"/>
        <w:spacing w:line="276" w:lineRule="auto"/>
        <w:ind w:left="705"/>
        <w:rPr>
          <w:rFonts w:ascii="Arial" w:hAnsi="Arial" w:cs="Arial"/>
          <w:b w:val="0"/>
          <w:szCs w:val="24"/>
        </w:rPr>
      </w:pPr>
    </w:p>
    <w:p w14:paraId="10FC1472" w14:textId="77777777" w:rsidR="00F22B90" w:rsidRPr="009A38C0" w:rsidRDefault="00F22B90" w:rsidP="00352C57">
      <w:pPr>
        <w:pStyle w:val="Zkladntext2"/>
        <w:numPr>
          <w:ilvl w:val="1"/>
          <w:numId w:val="33"/>
        </w:numPr>
        <w:spacing w:line="276" w:lineRule="auto"/>
        <w:rPr>
          <w:rFonts w:ascii="Arial" w:hAnsi="Arial" w:cs="Arial"/>
          <w:b w:val="0"/>
          <w:szCs w:val="24"/>
        </w:rPr>
      </w:pPr>
      <w:r w:rsidRPr="009A38C0">
        <w:rPr>
          <w:rFonts w:ascii="Arial" w:hAnsi="Arial" w:cs="Arial"/>
          <w:b w:val="0"/>
          <w:szCs w:val="24"/>
        </w:rPr>
        <w:t>Klienti mají právo podávat stížnosti, podněty a připomínky na kvalitu a způsob poskytování sociální služby, dle postupu ve Vnitřních pravidlech.</w:t>
      </w:r>
    </w:p>
    <w:p w14:paraId="31A900AD" w14:textId="77777777" w:rsidR="00F22B90" w:rsidRPr="009A38C0" w:rsidRDefault="00F22B90" w:rsidP="00352C57">
      <w:pPr>
        <w:pStyle w:val="Zkladntext2"/>
        <w:spacing w:line="276" w:lineRule="auto"/>
        <w:ind w:left="705"/>
        <w:rPr>
          <w:rFonts w:ascii="Arial" w:hAnsi="Arial" w:cs="Arial"/>
          <w:b w:val="0"/>
          <w:szCs w:val="24"/>
        </w:rPr>
      </w:pPr>
    </w:p>
    <w:p w14:paraId="3B8BCD95" w14:textId="77777777" w:rsidR="00F22B90" w:rsidRPr="009A38C0" w:rsidRDefault="00F22B90" w:rsidP="00352C57">
      <w:pPr>
        <w:pStyle w:val="Zkladntext2"/>
        <w:numPr>
          <w:ilvl w:val="1"/>
          <w:numId w:val="33"/>
        </w:numPr>
        <w:spacing w:line="276" w:lineRule="auto"/>
        <w:rPr>
          <w:rFonts w:ascii="Arial" w:hAnsi="Arial" w:cs="Arial"/>
          <w:b w:val="0"/>
          <w:szCs w:val="24"/>
        </w:rPr>
      </w:pPr>
      <w:r w:rsidRPr="009A38C0">
        <w:rPr>
          <w:rFonts w:ascii="Arial" w:hAnsi="Arial" w:cs="Arial"/>
          <w:b w:val="0"/>
          <w:szCs w:val="24"/>
        </w:rPr>
        <w:t>V zařízení jsou dále respektována práva klientů:</w:t>
      </w:r>
    </w:p>
    <w:p w14:paraId="7D5A93B5"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na ochranu před diskriminací,</w:t>
      </w:r>
    </w:p>
    <w:p w14:paraId="16E18B01"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svobodné volby a osobní svobody,</w:t>
      </w:r>
    </w:p>
    <w:p w14:paraId="659E6FC4"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na důstojné jednání,</w:t>
      </w:r>
    </w:p>
    <w:p w14:paraId="0A329A35"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na ochranu osobních údajů,</w:t>
      </w:r>
    </w:p>
    <w:p w14:paraId="52529B39"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na dostupnost informací,</w:t>
      </w:r>
    </w:p>
    <w:p w14:paraId="4619CDD9" w14:textId="77777777" w:rsidR="00F22B90" w:rsidRPr="009A38C0" w:rsidRDefault="00F22B90" w:rsidP="00352C57">
      <w:pPr>
        <w:pStyle w:val="Zkladntext"/>
        <w:numPr>
          <w:ilvl w:val="0"/>
          <w:numId w:val="41"/>
        </w:numPr>
        <w:spacing w:line="276" w:lineRule="auto"/>
        <w:ind w:left="993" w:hanging="284"/>
        <w:jc w:val="both"/>
        <w:rPr>
          <w:rFonts w:ascii="Arial" w:hAnsi="Arial" w:cs="Arial"/>
          <w:szCs w:val="24"/>
        </w:rPr>
      </w:pPr>
      <w:r w:rsidRPr="009A38C0">
        <w:rPr>
          <w:rFonts w:ascii="Arial" w:hAnsi="Arial" w:cs="Arial"/>
          <w:szCs w:val="24"/>
        </w:rPr>
        <w:t>právo na přiměřeně bezpečnou službu.</w:t>
      </w:r>
    </w:p>
    <w:p w14:paraId="66FAC623" w14:textId="77777777" w:rsidR="00F22B90" w:rsidRPr="009A38C0" w:rsidRDefault="00F22B90" w:rsidP="00352C57">
      <w:pPr>
        <w:tabs>
          <w:tab w:val="left" w:pos="567"/>
        </w:tabs>
        <w:spacing w:after="0"/>
        <w:ind w:left="705" w:hanging="705"/>
        <w:jc w:val="both"/>
        <w:rPr>
          <w:rFonts w:ascii="Arial" w:hAnsi="Arial" w:cs="Arial"/>
          <w:sz w:val="24"/>
          <w:szCs w:val="24"/>
        </w:rPr>
      </w:pPr>
    </w:p>
    <w:p w14:paraId="3D90116B" w14:textId="77777777" w:rsidR="00F22B90" w:rsidRPr="009A38C0" w:rsidRDefault="00F22B90" w:rsidP="00352C57">
      <w:pPr>
        <w:pStyle w:val="a1"/>
        <w:tabs>
          <w:tab w:val="left" w:pos="1843"/>
        </w:tabs>
        <w:rPr>
          <w:rFonts w:ascii="Arial" w:hAnsi="Arial" w:cs="Arial"/>
          <w:i w:val="0"/>
          <w:szCs w:val="24"/>
        </w:rPr>
      </w:pPr>
      <w:r w:rsidRPr="009A38C0">
        <w:rPr>
          <w:rFonts w:ascii="Arial" w:hAnsi="Arial" w:cs="Arial"/>
          <w:i w:val="0"/>
          <w:szCs w:val="24"/>
        </w:rPr>
        <w:t>Čl. 5</w:t>
      </w:r>
    </w:p>
    <w:p w14:paraId="5AF91481" w14:textId="77777777" w:rsidR="00F22B90" w:rsidRPr="009A38C0" w:rsidRDefault="00F22B90" w:rsidP="00352C57">
      <w:pPr>
        <w:pStyle w:val="Nadpis1"/>
        <w:ind w:left="284"/>
        <w:jc w:val="center"/>
        <w:rPr>
          <w:rFonts w:ascii="Arial" w:hAnsi="Arial" w:cs="Arial"/>
          <w:b/>
          <w:szCs w:val="24"/>
        </w:rPr>
      </w:pPr>
      <w:r w:rsidRPr="009A38C0">
        <w:rPr>
          <w:rFonts w:ascii="Arial" w:hAnsi="Arial" w:cs="Arial"/>
          <w:b/>
          <w:szCs w:val="24"/>
        </w:rPr>
        <w:t>Povinnosti klientů a pravidla při poskytování sociální služby</w:t>
      </w:r>
    </w:p>
    <w:p w14:paraId="20948284" w14:textId="77777777" w:rsidR="00F22B90" w:rsidRPr="009A38C0" w:rsidRDefault="00F22B90" w:rsidP="00352C57">
      <w:pPr>
        <w:spacing w:after="0"/>
        <w:rPr>
          <w:rFonts w:ascii="Arial" w:hAnsi="Arial" w:cs="Arial"/>
          <w:sz w:val="24"/>
          <w:szCs w:val="24"/>
        </w:rPr>
      </w:pPr>
    </w:p>
    <w:p w14:paraId="7C5FB9C5"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Klienti jsou povinni dodržovat povinnosti vyplývající ze Smlouvy, ustanovení Provozního řádu, Vnitřních pravidel, Hygienického provozního řádu, Požární a poplachové směrnice a dbát pokynů pracovníků AD.</w:t>
      </w:r>
    </w:p>
    <w:p w14:paraId="7F66C721" w14:textId="77777777" w:rsidR="00F22B90" w:rsidRPr="009A38C0" w:rsidRDefault="00F22B90" w:rsidP="00352C57">
      <w:pPr>
        <w:spacing w:after="0"/>
        <w:ind w:left="703"/>
        <w:jc w:val="both"/>
        <w:rPr>
          <w:rFonts w:ascii="Arial" w:hAnsi="Arial" w:cs="Arial"/>
          <w:sz w:val="24"/>
          <w:szCs w:val="24"/>
        </w:rPr>
      </w:pPr>
    </w:p>
    <w:p w14:paraId="24F233E7"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Klientovi jsou na základě Smlouvy přiděleny k užívání prostory v zařízení včetně vybavení. Klient je seznámen s podmínkami jejich užívání.</w:t>
      </w:r>
    </w:p>
    <w:p w14:paraId="7ABDE295" w14:textId="77777777" w:rsidR="00F22B90" w:rsidRPr="009A38C0" w:rsidRDefault="00F22B90" w:rsidP="00352C57">
      <w:pPr>
        <w:spacing w:after="0"/>
        <w:ind w:left="703"/>
        <w:jc w:val="both"/>
        <w:rPr>
          <w:rFonts w:ascii="Arial" w:hAnsi="Arial" w:cs="Arial"/>
          <w:sz w:val="24"/>
          <w:szCs w:val="24"/>
        </w:rPr>
      </w:pPr>
    </w:p>
    <w:p w14:paraId="61AA5AC6"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Výměna lůžek mezi klienty, přenášení nábytku, inventáře a jiné úpravy prostor AD nejsou bez souhlasu vedoucího/sociálního pracovníka povoleny.</w:t>
      </w:r>
    </w:p>
    <w:p w14:paraId="5F694674" w14:textId="77777777" w:rsidR="00F22B90" w:rsidRPr="009A38C0" w:rsidRDefault="00F22B90" w:rsidP="00352C57">
      <w:pPr>
        <w:spacing w:after="0"/>
        <w:ind w:left="703"/>
        <w:jc w:val="both"/>
        <w:rPr>
          <w:rFonts w:ascii="Arial" w:hAnsi="Arial" w:cs="Arial"/>
          <w:sz w:val="24"/>
          <w:szCs w:val="24"/>
        </w:rPr>
      </w:pPr>
    </w:p>
    <w:p w14:paraId="64C0B8E3"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 přípravě, uložení a konzumaci jídla je možné využívat pouze kuchyň – společenskou místnost.</w:t>
      </w:r>
    </w:p>
    <w:p w14:paraId="5081DA1E" w14:textId="77777777" w:rsidR="00F22B90" w:rsidRPr="009A38C0" w:rsidRDefault="00F22B90" w:rsidP="00352C57">
      <w:pPr>
        <w:spacing w:after="0"/>
        <w:ind w:left="703"/>
        <w:jc w:val="both"/>
        <w:rPr>
          <w:rFonts w:ascii="Arial" w:hAnsi="Arial" w:cs="Arial"/>
          <w:sz w:val="24"/>
          <w:szCs w:val="24"/>
        </w:rPr>
      </w:pPr>
    </w:p>
    <w:p w14:paraId="2099A231"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Pracovníci jsou oprávněni provádět kontrolu stavu všech prostor zařízení, včetně prostor přidělených klientům k bydlení a užívání. V případě zjištěných nedostatků mají právo požadovat po klientech jejich odstranění v přiměřených lhůtách. </w:t>
      </w:r>
    </w:p>
    <w:p w14:paraId="40EFFDDA" w14:textId="77777777" w:rsidR="00F22B90" w:rsidRPr="009A38C0" w:rsidRDefault="00F22B90" w:rsidP="00352C57">
      <w:pPr>
        <w:spacing w:after="0"/>
        <w:ind w:left="703"/>
        <w:jc w:val="both"/>
        <w:rPr>
          <w:rFonts w:ascii="Arial" w:hAnsi="Arial" w:cs="Arial"/>
          <w:sz w:val="24"/>
          <w:szCs w:val="24"/>
        </w:rPr>
      </w:pPr>
    </w:p>
    <w:p w14:paraId="51EA7C0C"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Klienti odpovídají za zapůjčené věci. Ztrátu nebo poškození zapůjčených věcí a ostatních částí zařízení (např. poškození dveří, fasády, skříněk, umyvadla apod.) musí klienti neprodleně oznámit pracovníkovi. V případě ztráty nebo poškození věcí a zařízení jsou povinni vzniklou škodu uhradit v plné výši. </w:t>
      </w:r>
    </w:p>
    <w:p w14:paraId="2BA5A8C2" w14:textId="77777777" w:rsidR="00F22B90" w:rsidRPr="009A38C0" w:rsidRDefault="00F22B90" w:rsidP="00352C57">
      <w:pPr>
        <w:spacing w:after="0"/>
        <w:ind w:left="703"/>
        <w:jc w:val="both"/>
        <w:rPr>
          <w:rFonts w:ascii="Arial" w:hAnsi="Arial" w:cs="Arial"/>
          <w:sz w:val="24"/>
          <w:szCs w:val="24"/>
        </w:rPr>
      </w:pPr>
    </w:p>
    <w:p w14:paraId="0D47F07F"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Po uplynutí doby přiměřené k adaptaci na prostředí AD je s klientem vypracován individuální plán spočívající ve společném hledání a řešení jeho situace a volbě postupných kroků vedoucích k stanoveným cílům, zpravidla do 10 dnů od platnosti Smlouvy.</w:t>
      </w:r>
    </w:p>
    <w:p w14:paraId="1BE1FFB2" w14:textId="77777777" w:rsidR="00F22B90" w:rsidRPr="009A38C0" w:rsidRDefault="00F22B90" w:rsidP="00352C57">
      <w:pPr>
        <w:spacing w:after="0"/>
        <w:ind w:left="703"/>
        <w:jc w:val="both"/>
        <w:rPr>
          <w:rFonts w:ascii="Arial" w:hAnsi="Arial" w:cs="Arial"/>
          <w:sz w:val="24"/>
          <w:szCs w:val="24"/>
        </w:rPr>
      </w:pPr>
    </w:p>
    <w:p w14:paraId="481B150C"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O provedených jednáních, pohovorech, konzultacích, kontaktech s institucemi </w:t>
      </w:r>
      <w:r w:rsidRPr="009A38C0">
        <w:rPr>
          <w:rFonts w:ascii="Arial" w:hAnsi="Arial" w:cs="Arial"/>
          <w:sz w:val="24"/>
          <w:szCs w:val="24"/>
        </w:rPr>
        <w:br/>
        <w:t>a dalších úkonech v rámci individuální práce jsou vedeny písemné záznamy v osobním spise klienta a v počítačovém programu.</w:t>
      </w:r>
    </w:p>
    <w:p w14:paraId="52034ED7" w14:textId="77777777" w:rsidR="00F22B90" w:rsidRPr="009A38C0" w:rsidRDefault="00F22B90" w:rsidP="00352C57">
      <w:pPr>
        <w:spacing w:after="0"/>
        <w:ind w:left="703"/>
        <w:jc w:val="both"/>
        <w:rPr>
          <w:rFonts w:ascii="Arial" w:hAnsi="Arial" w:cs="Arial"/>
          <w:sz w:val="24"/>
          <w:szCs w:val="24"/>
        </w:rPr>
      </w:pPr>
    </w:p>
    <w:p w14:paraId="63F47402"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V prostorách AD není dovoleno kouřit, a používat otevřený oheň (např. svíčku). Ke kouření lze využít jen prostory dvorku AD, avšak je nutné dodržovat všechna bezpečnostní opatření. Nedopalky, popel apod. je nutné vhazovat do vyhrazených nádob (popelníky).   </w:t>
      </w:r>
    </w:p>
    <w:p w14:paraId="34134BC4" w14:textId="77777777" w:rsidR="00F22B90" w:rsidRPr="009A38C0" w:rsidRDefault="00F22B90" w:rsidP="00352C57">
      <w:pPr>
        <w:spacing w:after="0"/>
        <w:jc w:val="both"/>
        <w:rPr>
          <w:rFonts w:ascii="Arial" w:hAnsi="Arial" w:cs="Arial"/>
          <w:sz w:val="24"/>
          <w:szCs w:val="24"/>
        </w:rPr>
      </w:pPr>
    </w:p>
    <w:p w14:paraId="634E6C47"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Je zakázáno vnášení jakýchkoliv zbraní, výbušnin, a dalších nebezpečných nebo vysoce hořlavých látek do zařízení, včetně jejich přechovávání.</w:t>
      </w:r>
    </w:p>
    <w:p w14:paraId="529CC3F9" w14:textId="77777777" w:rsidR="00F22B90" w:rsidRPr="009A38C0" w:rsidRDefault="00F22B90" w:rsidP="00352C57">
      <w:pPr>
        <w:pStyle w:val="Odstavecseseznamem"/>
        <w:rPr>
          <w:rFonts w:ascii="Arial" w:hAnsi="Arial" w:cs="Arial"/>
          <w:sz w:val="24"/>
          <w:szCs w:val="24"/>
        </w:rPr>
      </w:pPr>
    </w:p>
    <w:p w14:paraId="6316FBAD"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Bez vědomí pracovníka nesmí klient v prostorách AD fotografovat a pořizovat obrazové i zvukové záznamy na jakékoliv zařízení včetně mobilních telefonů za jakýmkoliv účelem.</w:t>
      </w:r>
    </w:p>
    <w:p w14:paraId="03C1FBFC" w14:textId="77777777" w:rsidR="00F22B90" w:rsidRPr="009A38C0" w:rsidRDefault="00F22B90" w:rsidP="00352C57">
      <w:pPr>
        <w:spacing w:after="0"/>
        <w:jc w:val="both"/>
        <w:rPr>
          <w:rFonts w:ascii="Arial" w:hAnsi="Arial" w:cs="Arial"/>
          <w:sz w:val="24"/>
          <w:szCs w:val="24"/>
        </w:rPr>
      </w:pPr>
    </w:p>
    <w:p w14:paraId="43ECA7BF"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Pracovníci jsou oprávněni odmítnout vstup do zařízení osobám pod vlivem alkoholických nápojů či omamných nebo psychotropních látek (dále jen návykové látky) a osobám agresivním.</w:t>
      </w:r>
    </w:p>
    <w:p w14:paraId="68EC22E0" w14:textId="77777777" w:rsidR="00F22B90" w:rsidRPr="009A38C0" w:rsidRDefault="00F22B90" w:rsidP="00352C57">
      <w:pPr>
        <w:spacing w:after="0"/>
        <w:ind w:left="703"/>
        <w:jc w:val="both"/>
        <w:rPr>
          <w:rFonts w:ascii="Arial" w:hAnsi="Arial" w:cs="Arial"/>
          <w:sz w:val="24"/>
          <w:szCs w:val="24"/>
        </w:rPr>
      </w:pPr>
    </w:p>
    <w:p w14:paraId="4602D912"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V prostorách zařízení AD není dovoleno přechovávat, konzumovat ani donášet alkoholické nápoje ani jiné návykové látky a také veškeré nástroje a pomůcky pro jejich přípravu, stejně tak se nesmí klienti v zařízení zdržovat pod jejich vlivem.</w:t>
      </w:r>
    </w:p>
    <w:p w14:paraId="764E5E61" w14:textId="77777777" w:rsidR="00F22B90" w:rsidRPr="009A38C0" w:rsidRDefault="00F22B90" w:rsidP="00352C57">
      <w:pPr>
        <w:spacing w:after="0"/>
        <w:ind w:left="703"/>
        <w:jc w:val="both"/>
        <w:rPr>
          <w:rFonts w:ascii="Arial" w:hAnsi="Arial" w:cs="Arial"/>
          <w:sz w:val="24"/>
          <w:szCs w:val="24"/>
        </w:rPr>
      </w:pPr>
    </w:p>
    <w:p w14:paraId="37879D16"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lastRenderedPageBreak/>
        <w:t>Pokud má pracovník podezření, že se klient pod vlivem alkoholu zdržuje v zařízení, provede u něj se souhlasem klienta dechovou zkoušku na alkohol pomocí „</w:t>
      </w:r>
      <w:proofErr w:type="spellStart"/>
      <w:r w:rsidRPr="009A38C0">
        <w:rPr>
          <w:rFonts w:ascii="Arial" w:hAnsi="Arial" w:cs="Arial"/>
          <w:sz w:val="24"/>
          <w:szCs w:val="24"/>
        </w:rPr>
        <w:t>alkoholtestru</w:t>
      </w:r>
      <w:proofErr w:type="spellEnd"/>
      <w:r w:rsidRPr="009A38C0">
        <w:rPr>
          <w:rFonts w:ascii="Arial" w:hAnsi="Arial" w:cs="Arial"/>
          <w:sz w:val="24"/>
          <w:szCs w:val="24"/>
        </w:rPr>
        <w:t xml:space="preserve">“. V případě nesouhlasu klienta s provedením těchto orientačních zkoušek, je klient povinen ze zařízení odejít. </w:t>
      </w:r>
    </w:p>
    <w:p w14:paraId="68A2138E" w14:textId="77777777" w:rsidR="00F22B90" w:rsidRPr="009A38C0" w:rsidRDefault="00F22B90" w:rsidP="00352C57">
      <w:pPr>
        <w:spacing w:after="0"/>
        <w:ind w:left="703"/>
        <w:jc w:val="both"/>
        <w:rPr>
          <w:rFonts w:ascii="Arial" w:hAnsi="Arial" w:cs="Arial"/>
          <w:sz w:val="24"/>
          <w:szCs w:val="24"/>
        </w:rPr>
      </w:pPr>
    </w:p>
    <w:p w14:paraId="2CD52220"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Klienti jsou povinni chovat se tak, aby nevyvolávali konflikty a nenarušovali vzájemné soužití.</w:t>
      </w:r>
    </w:p>
    <w:p w14:paraId="078B02EA" w14:textId="77777777" w:rsidR="00F22B90" w:rsidRPr="009A38C0" w:rsidRDefault="00F22B90" w:rsidP="00352C57">
      <w:pPr>
        <w:spacing w:after="0"/>
        <w:ind w:left="703"/>
        <w:jc w:val="both"/>
        <w:rPr>
          <w:rFonts w:ascii="Arial" w:hAnsi="Arial" w:cs="Arial"/>
          <w:sz w:val="24"/>
          <w:szCs w:val="24"/>
        </w:rPr>
      </w:pPr>
    </w:p>
    <w:p w14:paraId="7AFB83F3"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Klienti jsou povinni dodržovat pořádek a čistotu v celém zařízení, vždy po sobě uklidit způsobený nepořádek. Dle rozpisu provádět úklid a dezinfekci všech prostor v zařízení (pokoj, kuchyň, WC, sprchy, chodby apod.).</w:t>
      </w:r>
    </w:p>
    <w:p w14:paraId="1E020348" w14:textId="77777777" w:rsidR="00F22B90" w:rsidRPr="009A38C0" w:rsidRDefault="00F22B90" w:rsidP="00352C57">
      <w:pPr>
        <w:spacing w:after="0"/>
        <w:ind w:left="703"/>
        <w:jc w:val="both"/>
        <w:rPr>
          <w:rFonts w:ascii="Arial" w:hAnsi="Arial" w:cs="Arial"/>
          <w:sz w:val="24"/>
          <w:szCs w:val="24"/>
        </w:rPr>
      </w:pPr>
    </w:p>
    <w:p w14:paraId="4E449A53"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 je povinen dbát zásad osobní hygieny (včetně čistoty šatstva a osobních věcí).</w:t>
      </w:r>
    </w:p>
    <w:p w14:paraId="38E152B2" w14:textId="77777777" w:rsidR="00F22B90" w:rsidRPr="009A38C0" w:rsidRDefault="00F22B90" w:rsidP="00352C57">
      <w:pPr>
        <w:spacing w:after="0"/>
        <w:ind w:left="703"/>
        <w:jc w:val="both"/>
        <w:rPr>
          <w:rFonts w:ascii="Arial" w:hAnsi="Arial" w:cs="Arial"/>
          <w:sz w:val="24"/>
          <w:szCs w:val="24"/>
        </w:rPr>
      </w:pPr>
    </w:p>
    <w:p w14:paraId="372E49C3"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Klienti jsou povinni dostavit se do zařízení nejpozději do 22.00 hodin. V době od 22.00 do 6.00 hod je noční klid a v této době nesmí docházet k rušení spolubydlících.</w:t>
      </w:r>
    </w:p>
    <w:p w14:paraId="05D0822E" w14:textId="77777777" w:rsidR="00F22B90" w:rsidRPr="009A38C0" w:rsidRDefault="00F22B90" w:rsidP="00352C57">
      <w:pPr>
        <w:spacing w:after="0"/>
        <w:ind w:left="703"/>
        <w:jc w:val="both"/>
        <w:rPr>
          <w:rFonts w:ascii="Arial" w:hAnsi="Arial" w:cs="Arial"/>
          <w:sz w:val="24"/>
          <w:szCs w:val="24"/>
        </w:rPr>
      </w:pPr>
    </w:p>
    <w:p w14:paraId="2B1EC500"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Klienti jsou povinni oznámit pracovníkovi infekční onemocnění nebo výskyt parazitujícího hmyzu. </w:t>
      </w:r>
    </w:p>
    <w:p w14:paraId="567863DF" w14:textId="77777777" w:rsidR="00F22B90" w:rsidRPr="009A38C0" w:rsidRDefault="00F22B90" w:rsidP="00352C57">
      <w:pPr>
        <w:spacing w:after="0"/>
        <w:ind w:left="703"/>
        <w:jc w:val="both"/>
        <w:rPr>
          <w:rFonts w:ascii="Arial" w:hAnsi="Arial" w:cs="Arial"/>
          <w:sz w:val="24"/>
          <w:szCs w:val="24"/>
        </w:rPr>
      </w:pPr>
    </w:p>
    <w:p w14:paraId="639C37CE"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Nejsou povoleny vzájemné návštěvy ubytovaných klientů a klientek na pokojích a ve společných prostorách AD. K vzájemnému setkávání klientů a klientek lze využít jen prostory dvorku, zahrady a vstupní chodby.</w:t>
      </w:r>
    </w:p>
    <w:p w14:paraId="7B15B2D9" w14:textId="77777777" w:rsidR="00F22B90" w:rsidRPr="009A38C0" w:rsidRDefault="00F22B90" w:rsidP="00352C57">
      <w:pPr>
        <w:spacing w:after="0"/>
        <w:ind w:left="703"/>
        <w:jc w:val="both"/>
        <w:rPr>
          <w:rFonts w:ascii="Arial" w:hAnsi="Arial" w:cs="Arial"/>
          <w:sz w:val="24"/>
          <w:szCs w:val="24"/>
        </w:rPr>
      </w:pPr>
    </w:p>
    <w:p w14:paraId="0A7B26F2"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 xml:space="preserve">Klientům není povoleno vpouštět do prostor AD osoby, které zde nejsou ubytovány. Návštěvy jsou povoleny jen po dohodě s pracovníkem a při dodržování Vnitřních pravidel.   </w:t>
      </w:r>
    </w:p>
    <w:p w14:paraId="3191CBFC" w14:textId="77777777" w:rsidR="00F22B90" w:rsidRPr="009A38C0" w:rsidRDefault="00F22B90" w:rsidP="00352C57">
      <w:pPr>
        <w:spacing w:after="0"/>
        <w:ind w:left="703"/>
        <w:jc w:val="both"/>
        <w:rPr>
          <w:rFonts w:ascii="Arial" w:hAnsi="Arial" w:cs="Arial"/>
          <w:sz w:val="24"/>
          <w:szCs w:val="24"/>
        </w:rPr>
      </w:pPr>
    </w:p>
    <w:p w14:paraId="414B539F"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Azylový dům není zdravotnickým zařízením, neposkytuje klientům ošetřovatelskou péči, obvazový materiál, žádné léky např. k tlumení teploty nebo bolesti.</w:t>
      </w:r>
    </w:p>
    <w:p w14:paraId="01D3C2C6" w14:textId="77777777" w:rsidR="00F22B90" w:rsidRPr="009A38C0" w:rsidRDefault="00F22B90" w:rsidP="00352C57">
      <w:pPr>
        <w:spacing w:after="0"/>
        <w:ind w:left="703"/>
        <w:jc w:val="both"/>
        <w:rPr>
          <w:rFonts w:ascii="Arial" w:hAnsi="Arial" w:cs="Arial"/>
          <w:sz w:val="24"/>
          <w:szCs w:val="24"/>
        </w:rPr>
      </w:pPr>
    </w:p>
    <w:p w14:paraId="33E3C866"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Úrazy, které byly způsobeny v zařízení je nutno nahlásit neprodleně pracovníkovi. Azylový dům je vybaven lékárničkou první pomoci.</w:t>
      </w:r>
    </w:p>
    <w:p w14:paraId="448BB9D0" w14:textId="77777777" w:rsidR="00F22B90" w:rsidRPr="009A38C0" w:rsidRDefault="00F22B90" w:rsidP="00352C57">
      <w:pPr>
        <w:spacing w:after="0"/>
        <w:ind w:left="703"/>
        <w:jc w:val="both"/>
        <w:rPr>
          <w:rFonts w:ascii="Arial" w:hAnsi="Arial" w:cs="Arial"/>
          <w:sz w:val="24"/>
          <w:szCs w:val="24"/>
        </w:rPr>
      </w:pPr>
    </w:p>
    <w:p w14:paraId="3F64395A"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V zařízení není dovoleno chovat žádná zvířata.</w:t>
      </w:r>
    </w:p>
    <w:p w14:paraId="02F914E8" w14:textId="77777777" w:rsidR="00F22B90" w:rsidRPr="009A38C0" w:rsidRDefault="00F22B90" w:rsidP="00352C57">
      <w:pPr>
        <w:spacing w:after="0"/>
        <w:ind w:left="703"/>
        <w:jc w:val="both"/>
        <w:rPr>
          <w:rFonts w:ascii="Arial" w:hAnsi="Arial" w:cs="Arial"/>
          <w:sz w:val="24"/>
          <w:szCs w:val="24"/>
        </w:rPr>
      </w:pPr>
    </w:p>
    <w:p w14:paraId="28A3A847" w14:textId="77777777" w:rsidR="00F22B90" w:rsidRPr="009A38C0" w:rsidRDefault="00F22B90" w:rsidP="00352C57">
      <w:pPr>
        <w:numPr>
          <w:ilvl w:val="1"/>
          <w:numId w:val="35"/>
        </w:numPr>
        <w:spacing w:after="0"/>
        <w:jc w:val="both"/>
        <w:rPr>
          <w:rFonts w:ascii="Arial" w:hAnsi="Arial" w:cs="Arial"/>
          <w:sz w:val="24"/>
          <w:szCs w:val="24"/>
        </w:rPr>
      </w:pPr>
      <w:r w:rsidRPr="009A38C0">
        <w:rPr>
          <w:rFonts w:ascii="Arial" w:hAnsi="Arial" w:cs="Arial"/>
          <w:sz w:val="24"/>
          <w:szCs w:val="24"/>
        </w:rPr>
        <w:t>Pracovníci neodpovídají za případné ztráty peněz a jiných osobních věcí klientů.</w:t>
      </w:r>
    </w:p>
    <w:p w14:paraId="297B74C7" w14:textId="77777777" w:rsidR="00F22B90" w:rsidRPr="009A38C0" w:rsidRDefault="00F22B90" w:rsidP="00352C57">
      <w:pPr>
        <w:pStyle w:val="Zkladntext"/>
        <w:rPr>
          <w:rFonts w:ascii="Arial" w:hAnsi="Arial" w:cs="Arial"/>
          <w:b/>
          <w:szCs w:val="24"/>
        </w:rPr>
      </w:pPr>
    </w:p>
    <w:p w14:paraId="51F14CB4" w14:textId="77777777" w:rsidR="00352C57" w:rsidRDefault="00352C57" w:rsidP="00352C57">
      <w:pPr>
        <w:pStyle w:val="Nadpis1"/>
        <w:ind w:left="705"/>
        <w:jc w:val="center"/>
        <w:rPr>
          <w:rFonts w:ascii="Arial" w:hAnsi="Arial" w:cs="Arial"/>
          <w:b/>
          <w:bCs/>
          <w:szCs w:val="24"/>
        </w:rPr>
      </w:pPr>
    </w:p>
    <w:p w14:paraId="17B4CEA0" w14:textId="77777777" w:rsidR="00352C57" w:rsidRPr="00352C57" w:rsidRDefault="00352C57" w:rsidP="00352C57">
      <w:pPr>
        <w:rPr>
          <w:lang w:eastAsia="cs-CZ"/>
        </w:rPr>
      </w:pPr>
    </w:p>
    <w:p w14:paraId="003BBDA1" w14:textId="03CC5BFB" w:rsidR="00F22B90" w:rsidRPr="00352C57" w:rsidRDefault="00F22B90" w:rsidP="00352C57">
      <w:pPr>
        <w:pStyle w:val="Nadpis1"/>
        <w:ind w:left="705"/>
        <w:jc w:val="center"/>
        <w:rPr>
          <w:rFonts w:ascii="Arial" w:hAnsi="Arial" w:cs="Arial"/>
          <w:b/>
          <w:bCs/>
          <w:szCs w:val="24"/>
        </w:rPr>
      </w:pPr>
      <w:r w:rsidRPr="00352C57">
        <w:rPr>
          <w:rFonts w:ascii="Arial" w:hAnsi="Arial" w:cs="Arial"/>
          <w:b/>
          <w:bCs/>
          <w:szCs w:val="24"/>
        </w:rPr>
        <w:lastRenderedPageBreak/>
        <w:t>Čl. 6</w:t>
      </w:r>
    </w:p>
    <w:p w14:paraId="0EE679F8" w14:textId="77777777" w:rsidR="00F22B90" w:rsidRPr="00352C57" w:rsidRDefault="00F22B90" w:rsidP="00352C57">
      <w:pPr>
        <w:spacing w:after="0"/>
        <w:jc w:val="center"/>
        <w:rPr>
          <w:rFonts w:ascii="Arial" w:hAnsi="Arial" w:cs="Arial"/>
          <w:b/>
          <w:bCs/>
          <w:sz w:val="24"/>
          <w:szCs w:val="24"/>
        </w:rPr>
      </w:pPr>
      <w:r w:rsidRPr="00352C57">
        <w:rPr>
          <w:rFonts w:ascii="Arial" w:hAnsi="Arial" w:cs="Arial"/>
          <w:b/>
          <w:bCs/>
          <w:sz w:val="24"/>
          <w:szCs w:val="24"/>
        </w:rPr>
        <w:t>Porušení Provozního řádu a Vnitřních pravidel</w:t>
      </w:r>
    </w:p>
    <w:p w14:paraId="3AE1E694" w14:textId="77777777" w:rsidR="00F22B90" w:rsidRPr="009A38C0" w:rsidRDefault="00F22B90" w:rsidP="00352C57">
      <w:pPr>
        <w:spacing w:after="0"/>
        <w:ind w:left="792"/>
        <w:jc w:val="both"/>
        <w:rPr>
          <w:rFonts w:ascii="Arial" w:hAnsi="Arial" w:cs="Arial"/>
          <w:sz w:val="24"/>
          <w:szCs w:val="24"/>
        </w:rPr>
      </w:pPr>
    </w:p>
    <w:p w14:paraId="0757888D" w14:textId="77777777" w:rsidR="00F22B90" w:rsidRPr="009A38C0" w:rsidRDefault="00F22B90" w:rsidP="00352C57">
      <w:pPr>
        <w:numPr>
          <w:ilvl w:val="1"/>
          <w:numId w:val="36"/>
        </w:numPr>
        <w:spacing w:after="0"/>
        <w:jc w:val="both"/>
        <w:rPr>
          <w:rFonts w:ascii="Arial" w:hAnsi="Arial" w:cs="Arial"/>
          <w:sz w:val="24"/>
          <w:szCs w:val="24"/>
        </w:rPr>
      </w:pPr>
      <w:r w:rsidRPr="009A38C0">
        <w:rPr>
          <w:rFonts w:ascii="Arial" w:hAnsi="Arial" w:cs="Arial"/>
          <w:sz w:val="24"/>
          <w:szCs w:val="24"/>
        </w:rPr>
        <w:t>Porušením Provozního řádu nebo Vnitřních pravidel se rozumí veškeré konání, které je s těmito dokumenty v rozporu. Jedná se např. o vyhýbání se spolupráci při řešení sociálních situace, nedodržování nočního klidu, opakované pozdní návraty do AD, krádeže, kouření mimo vyhrazené prostory, nedodržování osobní hygieny, agresivní chování, vyhrožování, slovní a fyzické napadání, psychické ohrožování, vytváření nepřátelského a ponižujícího prostředí, zdržování se pod vlivem alkoholu nebo jiných návykových látek v zařízení, donášení, přechování alkoholických nápojů a jiných návykových látek, ničení majetku, neprovádění úklidu, neuhrazení platby za využití sociální služby, nevyužívání sociální služby apod.</w:t>
      </w:r>
    </w:p>
    <w:p w14:paraId="441E4B89" w14:textId="77777777" w:rsidR="00F22B90" w:rsidRPr="009A38C0" w:rsidRDefault="00F22B90" w:rsidP="00352C57">
      <w:pPr>
        <w:spacing w:after="0"/>
        <w:ind w:left="703"/>
        <w:jc w:val="both"/>
        <w:rPr>
          <w:rFonts w:ascii="Arial" w:hAnsi="Arial" w:cs="Arial"/>
          <w:sz w:val="24"/>
          <w:szCs w:val="24"/>
        </w:rPr>
      </w:pPr>
    </w:p>
    <w:p w14:paraId="59449717" w14:textId="77777777" w:rsidR="00F22B90" w:rsidRPr="009A38C0" w:rsidRDefault="00F22B90" w:rsidP="00352C57">
      <w:pPr>
        <w:numPr>
          <w:ilvl w:val="2"/>
          <w:numId w:val="36"/>
        </w:numPr>
        <w:spacing w:after="0"/>
        <w:jc w:val="both"/>
        <w:rPr>
          <w:rFonts w:ascii="Arial" w:hAnsi="Arial" w:cs="Arial"/>
          <w:sz w:val="24"/>
          <w:szCs w:val="24"/>
        </w:rPr>
      </w:pPr>
      <w:r w:rsidRPr="009A38C0">
        <w:rPr>
          <w:rFonts w:ascii="Arial" w:hAnsi="Arial" w:cs="Arial"/>
          <w:sz w:val="24"/>
          <w:szCs w:val="24"/>
        </w:rPr>
        <w:t>Podle míry závažnosti jsou přestupky proti Provoznímu řádu a Vnitřním pravidlům řešeny ústním upozorněním, písemným upozorněním, vykázáním ze zařízení na základě rozhodnutí pracovníka až na 2 dny nebo ukončením Smlouvy až na 6 měsíců, dle Smlouvy čl. V.</w:t>
      </w:r>
    </w:p>
    <w:p w14:paraId="376542C5" w14:textId="77777777" w:rsidR="00F22B90" w:rsidRPr="009A38C0" w:rsidRDefault="00F22B90" w:rsidP="00352C57">
      <w:pPr>
        <w:spacing w:after="0"/>
        <w:ind w:left="703"/>
        <w:jc w:val="both"/>
        <w:rPr>
          <w:rFonts w:ascii="Arial" w:hAnsi="Arial" w:cs="Arial"/>
          <w:sz w:val="24"/>
          <w:szCs w:val="24"/>
        </w:rPr>
      </w:pPr>
    </w:p>
    <w:p w14:paraId="42BF4B3F" w14:textId="39C722C9" w:rsidR="00F22B90" w:rsidRPr="009A38C0" w:rsidRDefault="00F22B90" w:rsidP="00352C57">
      <w:pPr>
        <w:numPr>
          <w:ilvl w:val="3"/>
          <w:numId w:val="36"/>
        </w:numPr>
        <w:spacing w:after="0"/>
        <w:jc w:val="both"/>
        <w:rPr>
          <w:rFonts w:ascii="Arial" w:hAnsi="Arial" w:cs="Arial"/>
          <w:sz w:val="24"/>
          <w:szCs w:val="24"/>
        </w:rPr>
      </w:pPr>
      <w:r w:rsidRPr="009A38C0">
        <w:rPr>
          <w:rFonts w:ascii="Arial" w:hAnsi="Arial" w:cs="Arial"/>
          <w:sz w:val="24"/>
          <w:szCs w:val="24"/>
        </w:rPr>
        <w:t>Opakované porušení Provozního řádu a Vnitřních pravidel klientem v časovém období 3x během 30 dnů po prvním písemném vyrozumění – může být řešeno ukončením Smlouvy. Výpovědní lhůta je stanovena dle závažnosti přestupku a</w:t>
      </w:r>
      <w:r w:rsidR="00352C57">
        <w:rPr>
          <w:rFonts w:ascii="Arial" w:hAnsi="Arial" w:cs="Arial"/>
          <w:sz w:val="24"/>
          <w:szCs w:val="24"/>
        </w:rPr>
        <w:t> </w:t>
      </w:r>
      <w:r w:rsidRPr="009A38C0">
        <w:rPr>
          <w:rFonts w:ascii="Arial" w:hAnsi="Arial" w:cs="Arial"/>
          <w:sz w:val="24"/>
          <w:szCs w:val="24"/>
        </w:rPr>
        <w:t>dle rozhodnutí ředitele.</w:t>
      </w:r>
    </w:p>
    <w:p w14:paraId="3FB674E5" w14:textId="77777777" w:rsidR="00F22B90" w:rsidRPr="009A38C0" w:rsidRDefault="00F22B90" w:rsidP="00352C57">
      <w:pPr>
        <w:spacing w:after="0"/>
        <w:jc w:val="both"/>
        <w:rPr>
          <w:rFonts w:ascii="Arial" w:hAnsi="Arial" w:cs="Arial"/>
          <w:sz w:val="24"/>
          <w:szCs w:val="24"/>
        </w:rPr>
      </w:pPr>
    </w:p>
    <w:p w14:paraId="55AF5A32" w14:textId="77777777" w:rsidR="00F22B90" w:rsidRPr="00352C57" w:rsidRDefault="00F22B90" w:rsidP="00352C57">
      <w:pPr>
        <w:pStyle w:val="Zkladntext"/>
        <w:ind w:left="705" w:hanging="705"/>
        <w:jc w:val="center"/>
        <w:rPr>
          <w:rFonts w:ascii="Arial" w:hAnsi="Arial" w:cs="Arial"/>
          <w:b/>
          <w:szCs w:val="24"/>
        </w:rPr>
      </w:pPr>
      <w:r w:rsidRPr="00352C57">
        <w:rPr>
          <w:rFonts w:ascii="Arial" w:hAnsi="Arial" w:cs="Arial"/>
          <w:b/>
          <w:szCs w:val="24"/>
        </w:rPr>
        <w:t>Čl. 7</w:t>
      </w:r>
    </w:p>
    <w:p w14:paraId="4324044F" w14:textId="77777777" w:rsidR="00F22B90" w:rsidRPr="00352C57" w:rsidRDefault="00F22B90" w:rsidP="00352C57">
      <w:pPr>
        <w:pStyle w:val="Nadpis3"/>
        <w:spacing w:before="0" w:after="0"/>
        <w:jc w:val="center"/>
        <w:rPr>
          <w:rFonts w:ascii="Arial" w:hAnsi="Arial" w:cs="Arial"/>
          <w:bCs w:val="0"/>
          <w:sz w:val="24"/>
          <w:szCs w:val="24"/>
        </w:rPr>
      </w:pPr>
      <w:r w:rsidRPr="00352C57">
        <w:rPr>
          <w:rFonts w:ascii="Arial" w:hAnsi="Arial" w:cs="Arial"/>
          <w:bCs w:val="0"/>
          <w:sz w:val="24"/>
          <w:szCs w:val="24"/>
        </w:rPr>
        <w:t>Ukončení poskytování sociální služby</w:t>
      </w:r>
    </w:p>
    <w:p w14:paraId="57C623DD" w14:textId="77777777" w:rsidR="00F22B90" w:rsidRPr="009A38C0" w:rsidRDefault="00F22B90" w:rsidP="00352C57">
      <w:pPr>
        <w:spacing w:after="0"/>
        <w:rPr>
          <w:rFonts w:ascii="Arial" w:hAnsi="Arial" w:cs="Arial"/>
          <w:sz w:val="24"/>
          <w:szCs w:val="24"/>
        </w:rPr>
      </w:pPr>
    </w:p>
    <w:p w14:paraId="675AB4F7" w14:textId="705BDF40" w:rsidR="00F22B90" w:rsidRPr="009A38C0" w:rsidRDefault="00F22B90" w:rsidP="00352C57">
      <w:pPr>
        <w:spacing w:after="0"/>
        <w:ind w:left="705" w:hanging="705"/>
        <w:jc w:val="both"/>
        <w:rPr>
          <w:rFonts w:ascii="Arial" w:hAnsi="Arial" w:cs="Arial"/>
          <w:strike/>
          <w:sz w:val="24"/>
          <w:szCs w:val="24"/>
        </w:rPr>
      </w:pPr>
      <w:r w:rsidRPr="009A38C0">
        <w:rPr>
          <w:rFonts w:ascii="Arial" w:hAnsi="Arial" w:cs="Arial"/>
          <w:sz w:val="24"/>
          <w:szCs w:val="24"/>
        </w:rPr>
        <w:t xml:space="preserve">7.1 </w:t>
      </w:r>
      <w:r w:rsidRPr="009A38C0">
        <w:rPr>
          <w:rFonts w:ascii="Arial" w:hAnsi="Arial" w:cs="Arial"/>
          <w:sz w:val="24"/>
          <w:szCs w:val="24"/>
        </w:rPr>
        <w:tab/>
        <w:t>K ukončení poskytování sociální služby dochází dle Smlouvy o poskytnutí sociální služby na azylovém domě pro muže ženy Čl. V. „Výpovědní důvody a</w:t>
      </w:r>
      <w:r w:rsidR="00352C57">
        <w:rPr>
          <w:rFonts w:ascii="Arial" w:hAnsi="Arial" w:cs="Arial"/>
          <w:sz w:val="24"/>
          <w:szCs w:val="24"/>
        </w:rPr>
        <w:t> </w:t>
      </w:r>
      <w:r w:rsidRPr="009A38C0">
        <w:rPr>
          <w:rFonts w:ascii="Arial" w:hAnsi="Arial" w:cs="Arial"/>
          <w:sz w:val="24"/>
          <w:szCs w:val="24"/>
        </w:rPr>
        <w:t>výpovědní lhůty“.</w:t>
      </w:r>
    </w:p>
    <w:p w14:paraId="1DDD6636" w14:textId="77777777" w:rsidR="00F22B90" w:rsidRPr="009A38C0" w:rsidRDefault="00F22B90" w:rsidP="00352C57">
      <w:pPr>
        <w:spacing w:after="0"/>
        <w:ind w:left="1068"/>
        <w:jc w:val="both"/>
        <w:rPr>
          <w:rFonts w:ascii="Arial" w:hAnsi="Arial" w:cs="Arial"/>
          <w:sz w:val="24"/>
          <w:szCs w:val="24"/>
        </w:rPr>
      </w:pPr>
    </w:p>
    <w:p w14:paraId="51A6F078" w14:textId="77777777" w:rsidR="00F22B90" w:rsidRPr="009A38C0" w:rsidRDefault="00F22B90" w:rsidP="00352C57">
      <w:pPr>
        <w:pStyle w:val="Zkladntextodsazen3"/>
        <w:spacing w:line="276" w:lineRule="auto"/>
        <w:ind w:left="705" w:hanging="645"/>
        <w:rPr>
          <w:rFonts w:ascii="Arial" w:hAnsi="Arial" w:cs="Arial"/>
          <w:szCs w:val="24"/>
        </w:rPr>
      </w:pPr>
      <w:r w:rsidRPr="009A38C0">
        <w:rPr>
          <w:rFonts w:ascii="Arial" w:hAnsi="Arial" w:cs="Arial"/>
          <w:szCs w:val="24"/>
        </w:rPr>
        <w:t xml:space="preserve">7.2 </w:t>
      </w:r>
      <w:r w:rsidRPr="009A38C0">
        <w:rPr>
          <w:rFonts w:ascii="Arial" w:hAnsi="Arial" w:cs="Arial"/>
          <w:szCs w:val="24"/>
        </w:rPr>
        <w:tab/>
      </w:r>
      <w:r w:rsidRPr="009A38C0">
        <w:rPr>
          <w:rFonts w:ascii="Arial" w:hAnsi="Arial" w:cs="Arial"/>
          <w:szCs w:val="24"/>
        </w:rPr>
        <w:tab/>
        <w:t>Ředitel organizace může po projednání s vedoucím/sociálním pracovníkem ukončit poskytování sociální služby před uplynutím doby sjednané ve Smlouvě, jestliže klient porušuje Provozní řád, Vnitřní pravidla, nebo povinnosti vyplývající ze Smlouvy, jedná se zejména o:</w:t>
      </w:r>
    </w:p>
    <w:p w14:paraId="0C64170B" w14:textId="77777777" w:rsidR="00F22B90" w:rsidRPr="009A38C0" w:rsidRDefault="00F22B90" w:rsidP="00352C57">
      <w:pPr>
        <w:numPr>
          <w:ilvl w:val="0"/>
          <w:numId w:val="28"/>
        </w:numPr>
        <w:spacing w:after="0"/>
        <w:ind w:left="1065"/>
        <w:jc w:val="both"/>
        <w:rPr>
          <w:rFonts w:ascii="Arial" w:hAnsi="Arial" w:cs="Arial"/>
          <w:sz w:val="24"/>
          <w:szCs w:val="24"/>
        </w:rPr>
      </w:pPr>
      <w:r w:rsidRPr="009A38C0">
        <w:rPr>
          <w:rFonts w:ascii="Arial" w:hAnsi="Arial" w:cs="Arial"/>
          <w:sz w:val="24"/>
          <w:szCs w:val="24"/>
        </w:rPr>
        <w:t>hrubé porušení Provozního řádu nebo Vnitřních pravidel:</w:t>
      </w:r>
    </w:p>
    <w:p w14:paraId="76D4C69A"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t>vyhrožování, osočování, agresivita vůči pracovníkům nebo klientům,</w:t>
      </w:r>
    </w:p>
    <w:p w14:paraId="5BD3F855"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t>fyzické nebo slovní napadení pracovníků nebo klientů,</w:t>
      </w:r>
    </w:p>
    <w:p w14:paraId="6DEAAE6A" w14:textId="77777777" w:rsidR="00F22B90" w:rsidRPr="009A38C0" w:rsidRDefault="00F22B90" w:rsidP="00352C57">
      <w:pPr>
        <w:numPr>
          <w:ilvl w:val="0"/>
          <w:numId w:val="34"/>
        </w:numPr>
        <w:spacing w:after="0" w:line="240" w:lineRule="auto"/>
        <w:ind w:left="1135" w:hanging="284"/>
        <w:jc w:val="both"/>
        <w:rPr>
          <w:rFonts w:ascii="Arial" w:hAnsi="Arial" w:cs="Arial"/>
          <w:sz w:val="24"/>
          <w:szCs w:val="24"/>
        </w:rPr>
      </w:pPr>
      <w:r w:rsidRPr="009A38C0">
        <w:rPr>
          <w:rFonts w:ascii="Arial" w:hAnsi="Arial" w:cs="Arial"/>
          <w:sz w:val="24"/>
          <w:szCs w:val="24"/>
        </w:rPr>
        <w:t>jestliže se klient chová k pracovníkovi zařízení způsobem, jehož záměr nebo důsledek vede ke snížení důstojnosti fyzické osoby nebo k vytváření nepřátelského, ponižujícího nebo zneklidňujícího prostředí,</w:t>
      </w:r>
    </w:p>
    <w:p w14:paraId="5F321B08"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t>páchání trestné činnosti v zařízení (např. ničení majetku, krádež),</w:t>
      </w:r>
    </w:p>
    <w:p w14:paraId="2043EBEF"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t xml:space="preserve">manipulace s otevřeným ohněm v zařízení, </w:t>
      </w:r>
    </w:p>
    <w:p w14:paraId="68BEE41F"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t xml:space="preserve">donášení, přechovávání a konzumace alkoholu, návykových látek, </w:t>
      </w:r>
    </w:p>
    <w:p w14:paraId="7E427138" w14:textId="77777777" w:rsidR="00F22B90" w:rsidRPr="009A38C0" w:rsidRDefault="00F22B90" w:rsidP="00352C57">
      <w:pPr>
        <w:numPr>
          <w:ilvl w:val="0"/>
          <w:numId w:val="34"/>
        </w:numPr>
        <w:spacing w:after="0"/>
        <w:ind w:left="1135" w:hanging="284"/>
        <w:jc w:val="both"/>
        <w:rPr>
          <w:rFonts w:ascii="Arial" w:hAnsi="Arial" w:cs="Arial"/>
          <w:sz w:val="24"/>
          <w:szCs w:val="24"/>
        </w:rPr>
      </w:pPr>
      <w:r w:rsidRPr="009A38C0">
        <w:rPr>
          <w:rFonts w:ascii="Arial" w:hAnsi="Arial" w:cs="Arial"/>
          <w:sz w:val="24"/>
          <w:szCs w:val="24"/>
        </w:rPr>
        <w:lastRenderedPageBreak/>
        <w:t>vnášení nebo přechovávání jakýchkoliv zbraní, výbušnin, a dalších nebezpečných nebo vysoce hořlavých látek do zařízení, nebo</w:t>
      </w:r>
    </w:p>
    <w:p w14:paraId="55FE6A21" w14:textId="77777777" w:rsidR="00F22B90" w:rsidRPr="009A38C0" w:rsidRDefault="00F22B90" w:rsidP="00352C57">
      <w:pPr>
        <w:numPr>
          <w:ilvl w:val="0"/>
          <w:numId w:val="28"/>
        </w:numPr>
        <w:spacing w:after="0"/>
        <w:ind w:left="1065"/>
        <w:jc w:val="both"/>
        <w:rPr>
          <w:rFonts w:ascii="Arial" w:hAnsi="Arial" w:cs="Arial"/>
          <w:sz w:val="24"/>
          <w:szCs w:val="24"/>
        </w:rPr>
      </w:pPr>
      <w:r w:rsidRPr="009A38C0">
        <w:rPr>
          <w:rFonts w:ascii="Arial" w:hAnsi="Arial" w:cs="Arial"/>
          <w:sz w:val="24"/>
          <w:szCs w:val="24"/>
        </w:rPr>
        <w:t>prodlení úhrady za poskytování sociálních služby, nebo</w:t>
      </w:r>
    </w:p>
    <w:p w14:paraId="1C3A4656" w14:textId="77777777" w:rsidR="00F22B90" w:rsidRPr="009A38C0" w:rsidRDefault="00F22B90" w:rsidP="00352C57">
      <w:pPr>
        <w:numPr>
          <w:ilvl w:val="0"/>
          <w:numId w:val="28"/>
        </w:numPr>
        <w:spacing w:after="0"/>
        <w:ind w:left="1065"/>
        <w:jc w:val="both"/>
        <w:rPr>
          <w:rFonts w:ascii="Arial" w:hAnsi="Arial" w:cs="Arial"/>
          <w:sz w:val="24"/>
          <w:szCs w:val="24"/>
        </w:rPr>
      </w:pPr>
      <w:r w:rsidRPr="009A38C0">
        <w:rPr>
          <w:rFonts w:ascii="Arial" w:hAnsi="Arial" w:cs="Arial"/>
          <w:sz w:val="24"/>
          <w:szCs w:val="24"/>
        </w:rPr>
        <w:t>klient se nezdržuje 3 noci po sobě v AD a předem neohlásí tuto nepřítomnost pracovníkům.</w:t>
      </w:r>
    </w:p>
    <w:p w14:paraId="02A91CA0" w14:textId="77777777" w:rsidR="00F22B90" w:rsidRPr="009A38C0" w:rsidRDefault="00F22B90" w:rsidP="00352C57">
      <w:pPr>
        <w:spacing w:after="0"/>
        <w:ind w:left="1065"/>
        <w:jc w:val="both"/>
        <w:rPr>
          <w:rFonts w:ascii="Arial" w:hAnsi="Arial" w:cs="Arial"/>
          <w:sz w:val="24"/>
          <w:szCs w:val="24"/>
        </w:rPr>
      </w:pPr>
    </w:p>
    <w:p w14:paraId="2CBBCF43" w14:textId="77777777" w:rsidR="00F22B90" w:rsidRPr="009A38C0" w:rsidRDefault="00F22B90" w:rsidP="00352C57">
      <w:pPr>
        <w:spacing w:after="0"/>
        <w:ind w:left="709" w:hanging="709"/>
        <w:jc w:val="both"/>
        <w:rPr>
          <w:rFonts w:ascii="Arial" w:hAnsi="Arial" w:cs="Arial"/>
          <w:bCs/>
          <w:sz w:val="24"/>
          <w:szCs w:val="24"/>
        </w:rPr>
      </w:pPr>
      <w:r w:rsidRPr="009A38C0">
        <w:rPr>
          <w:rFonts w:ascii="Arial" w:hAnsi="Arial" w:cs="Arial"/>
          <w:bCs/>
          <w:sz w:val="24"/>
          <w:szCs w:val="24"/>
        </w:rPr>
        <w:t>7.3</w:t>
      </w:r>
      <w:r w:rsidRPr="009A38C0">
        <w:rPr>
          <w:rFonts w:ascii="Arial" w:hAnsi="Arial" w:cs="Arial"/>
          <w:sz w:val="24"/>
          <w:szCs w:val="24"/>
        </w:rPr>
        <w:tab/>
        <w:t>Klient může po ukončení platnosti smlouvy využít sociální službu na AD nejdříve po uplynutí 1 měsíce od data ukončení předchozí smlouvy, pokud tato smlouva nebyla ukončena sankčně.</w:t>
      </w:r>
    </w:p>
    <w:p w14:paraId="3C0B0C78" w14:textId="77777777" w:rsidR="00F22B90" w:rsidRPr="009A38C0" w:rsidRDefault="00F22B90" w:rsidP="00352C57">
      <w:pPr>
        <w:pStyle w:val="Zkladntext"/>
        <w:ind w:left="426" w:hanging="426"/>
        <w:jc w:val="center"/>
        <w:rPr>
          <w:rFonts w:ascii="Arial" w:hAnsi="Arial" w:cs="Arial"/>
          <w:b/>
          <w:szCs w:val="24"/>
        </w:rPr>
      </w:pPr>
    </w:p>
    <w:p w14:paraId="0EEA1AE2" w14:textId="77777777" w:rsidR="00F22B90" w:rsidRPr="009A38C0" w:rsidRDefault="00F22B90" w:rsidP="00352C57">
      <w:pPr>
        <w:pStyle w:val="Zkladntext"/>
        <w:ind w:left="426" w:hanging="426"/>
        <w:jc w:val="center"/>
        <w:rPr>
          <w:rFonts w:ascii="Arial" w:hAnsi="Arial" w:cs="Arial"/>
          <w:b/>
          <w:szCs w:val="24"/>
        </w:rPr>
      </w:pPr>
      <w:r w:rsidRPr="009A38C0">
        <w:rPr>
          <w:rFonts w:ascii="Arial" w:hAnsi="Arial" w:cs="Arial"/>
          <w:b/>
          <w:szCs w:val="24"/>
        </w:rPr>
        <w:t>Čl. 8</w:t>
      </w:r>
    </w:p>
    <w:p w14:paraId="461607EC" w14:textId="77777777" w:rsidR="00F22B90" w:rsidRPr="009A38C0" w:rsidRDefault="00F22B90" w:rsidP="00352C57">
      <w:pPr>
        <w:spacing w:after="0"/>
        <w:jc w:val="center"/>
        <w:rPr>
          <w:rFonts w:ascii="Arial" w:hAnsi="Arial" w:cs="Arial"/>
          <w:b/>
          <w:sz w:val="24"/>
          <w:szCs w:val="24"/>
        </w:rPr>
      </w:pPr>
      <w:r w:rsidRPr="009A38C0">
        <w:rPr>
          <w:rFonts w:ascii="Arial" w:hAnsi="Arial" w:cs="Arial"/>
          <w:b/>
          <w:sz w:val="24"/>
          <w:szCs w:val="24"/>
        </w:rPr>
        <w:t>Postup při zjištění výskytu parazitujícího hmyzu na AD</w:t>
      </w:r>
    </w:p>
    <w:p w14:paraId="563ACEEF" w14:textId="77777777" w:rsidR="00F22B90" w:rsidRPr="009A38C0" w:rsidRDefault="00F22B90" w:rsidP="00352C57">
      <w:pPr>
        <w:pStyle w:val="Zkladntext"/>
        <w:ind w:left="426" w:hanging="426"/>
        <w:jc w:val="center"/>
        <w:rPr>
          <w:rFonts w:ascii="Arial" w:hAnsi="Arial" w:cs="Arial"/>
          <w:b/>
          <w:szCs w:val="24"/>
        </w:rPr>
      </w:pPr>
    </w:p>
    <w:p w14:paraId="29219DBD"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 xml:space="preserve">Pokud má klient podezření nebo zjistí přítomnost parazitujícího hmyzu (např. blecha obecná, štěnice domácí, veš šatní, svrab, </w:t>
      </w:r>
      <w:proofErr w:type="spellStart"/>
      <w:r w:rsidRPr="009A38C0">
        <w:rPr>
          <w:rFonts w:ascii="Arial" w:hAnsi="Arial" w:cs="Arial"/>
          <w:sz w:val="24"/>
          <w:szCs w:val="24"/>
        </w:rPr>
        <w:t>rus</w:t>
      </w:r>
      <w:proofErr w:type="spellEnd"/>
      <w:r w:rsidRPr="009A38C0">
        <w:rPr>
          <w:rFonts w:ascii="Arial" w:hAnsi="Arial" w:cs="Arial"/>
          <w:sz w:val="24"/>
          <w:szCs w:val="24"/>
        </w:rPr>
        <w:t xml:space="preserve"> domácí, šváb) na svém těle, v oblečení, v lůžkovinách, osobních věcech a v prostorách AD, je povinen neprodleně tuto skutečnost oznámit pracovníkovi.</w:t>
      </w:r>
    </w:p>
    <w:p w14:paraId="09AD1941" w14:textId="77777777" w:rsidR="00F22B90" w:rsidRPr="009A38C0" w:rsidRDefault="00F22B90" w:rsidP="00352C57">
      <w:pPr>
        <w:spacing w:after="0"/>
        <w:ind w:left="703"/>
        <w:jc w:val="both"/>
        <w:rPr>
          <w:rFonts w:ascii="Arial" w:hAnsi="Arial" w:cs="Arial"/>
          <w:sz w:val="24"/>
          <w:szCs w:val="24"/>
        </w:rPr>
      </w:pPr>
    </w:p>
    <w:p w14:paraId="50AE91ED"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 xml:space="preserve">Pracovník postupuje dle Provozního řádu hygienického. Klient se bude řídit pokyny pracovníka. </w:t>
      </w:r>
    </w:p>
    <w:p w14:paraId="54211D98" w14:textId="77777777" w:rsidR="00F22B90" w:rsidRPr="009A38C0" w:rsidRDefault="00F22B90" w:rsidP="00352C57">
      <w:pPr>
        <w:spacing w:after="0"/>
        <w:ind w:left="703"/>
        <w:jc w:val="both"/>
        <w:rPr>
          <w:rFonts w:ascii="Arial" w:hAnsi="Arial" w:cs="Arial"/>
          <w:sz w:val="24"/>
          <w:szCs w:val="24"/>
        </w:rPr>
      </w:pPr>
    </w:p>
    <w:p w14:paraId="15792AA9"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Zamořené oblečení, lůžkoviny, osobní věci atd., budou neprodleně izolovány a bude-li třeba, zlikvidovány bez náhrady.</w:t>
      </w:r>
    </w:p>
    <w:p w14:paraId="64665216" w14:textId="77777777" w:rsidR="00F22B90" w:rsidRPr="009A38C0" w:rsidRDefault="00F22B90" w:rsidP="00352C57">
      <w:pPr>
        <w:spacing w:after="0"/>
        <w:ind w:left="703"/>
        <w:jc w:val="both"/>
        <w:rPr>
          <w:rFonts w:ascii="Arial" w:hAnsi="Arial" w:cs="Arial"/>
          <w:sz w:val="24"/>
          <w:szCs w:val="24"/>
        </w:rPr>
      </w:pPr>
    </w:p>
    <w:p w14:paraId="4467F4C7"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Klient provede důslednou osobní hygienu dostupnými přípravky, které jsou k tomuto určené (např. šampón proti vším).</w:t>
      </w:r>
    </w:p>
    <w:p w14:paraId="63264783" w14:textId="77777777" w:rsidR="00F22B90" w:rsidRPr="009A38C0" w:rsidRDefault="00F22B90" w:rsidP="00352C57">
      <w:pPr>
        <w:spacing w:after="0"/>
        <w:ind w:left="703"/>
        <w:jc w:val="both"/>
        <w:rPr>
          <w:rFonts w:ascii="Arial" w:hAnsi="Arial" w:cs="Arial"/>
          <w:sz w:val="24"/>
          <w:szCs w:val="24"/>
        </w:rPr>
      </w:pPr>
    </w:p>
    <w:p w14:paraId="4E9268E5"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Pracovník je oprávněn vyžádat od klienta lékařské potvrzení prokazující, že není napaden parazity.</w:t>
      </w:r>
    </w:p>
    <w:p w14:paraId="61CF0024" w14:textId="77777777" w:rsidR="00F22B90" w:rsidRPr="009A38C0" w:rsidRDefault="00F22B90" w:rsidP="00352C57">
      <w:pPr>
        <w:spacing w:after="0"/>
        <w:ind w:left="703"/>
        <w:jc w:val="both"/>
        <w:rPr>
          <w:rFonts w:ascii="Arial" w:hAnsi="Arial" w:cs="Arial"/>
          <w:sz w:val="24"/>
          <w:szCs w:val="24"/>
        </w:rPr>
      </w:pPr>
    </w:p>
    <w:p w14:paraId="5D4554F2" w14:textId="77777777" w:rsidR="00F22B90" w:rsidRPr="009A38C0" w:rsidRDefault="00F22B90" w:rsidP="00352C57">
      <w:pPr>
        <w:numPr>
          <w:ilvl w:val="1"/>
          <w:numId w:val="37"/>
        </w:numPr>
        <w:spacing w:after="0" w:line="240" w:lineRule="auto"/>
        <w:jc w:val="both"/>
        <w:rPr>
          <w:rFonts w:ascii="Arial" w:hAnsi="Arial" w:cs="Arial"/>
          <w:sz w:val="24"/>
          <w:szCs w:val="24"/>
        </w:rPr>
      </w:pPr>
      <w:r w:rsidRPr="009A38C0">
        <w:rPr>
          <w:rFonts w:ascii="Arial" w:hAnsi="Arial" w:cs="Arial"/>
          <w:sz w:val="24"/>
          <w:szCs w:val="24"/>
        </w:rPr>
        <w:t>Klient i po veškerých vykonaných opatřeních dbá zvýšené pozornosti a prevenci proti opětovnému výskytu parazitujícího hmyzu.</w:t>
      </w:r>
    </w:p>
    <w:p w14:paraId="47D8A905" w14:textId="77777777" w:rsidR="00F22B90" w:rsidRPr="009A38C0" w:rsidRDefault="00F22B90" w:rsidP="00352C57">
      <w:pPr>
        <w:pStyle w:val="Zkladntext"/>
        <w:ind w:left="426" w:hanging="426"/>
        <w:jc w:val="center"/>
        <w:rPr>
          <w:rFonts w:ascii="Arial" w:hAnsi="Arial" w:cs="Arial"/>
          <w:b/>
          <w:szCs w:val="24"/>
        </w:rPr>
      </w:pPr>
    </w:p>
    <w:p w14:paraId="5DD90E3D" w14:textId="77777777" w:rsidR="00F22B90" w:rsidRPr="009A38C0" w:rsidRDefault="00F22B90" w:rsidP="00352C57">
      <w:pPr>
        <w:pStyle w:val="Zkladntext"/>
        <w:ind w:left="426" w:hanging="426"/>
        <w:jc w:val="center"/>
        <w:rPr>
          <w:rFonts w:ascii="Arial" w:hAnsi="Arial" w:cs="Arial"/>
          <w:b/>
          <w:szCs w:val="24"/>
        </w:rPr>
      </w:pPr>
      <w:r w:rsidRPr="009A38C0">
        <w:rPr>
          <w:rFonts w:ascii="Arial" w:hAnsi="Arial" w:cs="Arial"/>
          <w:b/>
          <w:szCs w:val="24"/>
        </w:rPr>
        <w:t>Čl. 9</w:t>
      </w:r>
    </w:p>
    <w:p w14:paraId="6B0429CD" w14:textId="77777777" w:rsidR="00F22B90" w:rsidRPr="009A38C0" w:rsidRDefault="00F22B90" w:rsidP="00352C57">
      <w:pPr>
        <w:pStyle w:val="Zkladntext"/>
        <w:ind w:left="426" w:hanging="426"/>
        <w:jc w:val="center"/>
        <w:rPr>
          <w:rFonts w:ascii="Arial" w:hAnsi="Arial" w:cs="Arial"/>
          <w:b/>
          <w:szCs w:val="24"/>
        </w:rPr>
      </w:pPr>
      <w:r w:rsidRPr="009A38C0">
        <w:rPr>
          <w:rFonts w:ascii="Arial" w:hAnsi="Arial" w:cs="Arial"/>
          <w:b/>
          <w:szCs w:val="24"/>
        </w:rPr>
        <w:t>Infekční onemocnění klienta</w:t>
      </w:r>
    </w:p>
    <w:p w14:paraId="19C4900A" w14:textId="77777777" w:rsidR="00F22B90" w:rsidRPr="009A38C0" w:rsidRDefault="00F22B90" w:rsidP="00352C57">
      <w:pPr>
        <w:pStyle w:val="Zkladntext"/>
        <w:ind w:left="426" w:hanging="426"/>
        <w:jc w:val="center"/>
        <w:rPr>
          <w:rFonts w:ascii="Arial" w:hAnsi="Arial" w:cs="Arial"/>
          <w:b/>
          <w:szCs w:val="24"/>
        </w:rPr>
      </w:pPr>
    </w:p>
    <w:p w14:paraId="24D69F22" w14:textId="77777777" w:rsidR="00F22B90" w:rsidRPr="009A38C0" w:rsidRDefault="00F22B90" w:rsidP="00352C57">
      <w:pPr>
        <w:numPr>
          <w:ilvl w:val="1"/>
          <w:numId w:val="38"/>
        </w:numPr>
        <w:spacing w:after="0"/>
        <w:jc w:val="both"/>
        <w:rPr>
          <w:rFonts w:ascii="Arial" w:hAnsi="Arial" w:cs="Arial"/>
          <w:sz w:val="24"/>
          <w:szCs w:val="24"/>
        </w:rPr>
      </w:pPr>
      <w:r w:rsidRPr="009A38C0">
        <w:rPr>
          <w:rFonts w:ascii="Arial" w:hAnsi="Arial" w:cs="Arial"/>
          <w:sz w:val="24"/>
          <w:szCs w:val="24"/>
        </w:rPr>
        <w:t xml:space="preserve">V případě podezření na akutní infekční onemocnění je pracovník oprávněn vyžádat od klienta lékařské potvrzení prokazující, že nemá infekční onemocnění. </w:t>
      </w:r>
    </w:p>
    <w:p w14:paraId="58A3AA7A" w14:textId="77777777" w:rsidR="00F22B90" w:rsidRPr="009A38C0" w:rsidRDefault="00F22B90" w:rsidP="00352C57">
      <w:pPr>
        <w:spacing w:after="0"/>
        <w:jc w:val="both"/>
        <w:rPr>
          <w:rFonts w:ascii="Arial" w:hAnsi="Arial" w:cs="Arial"/>
          <w:sz w:val="24"/>
          <w:szCs w:val="24"/>
        </w:rPr>
      </w:pPr>
    </w:p>
    <w:p w14:paraId="19CFDCF8" w14:textId="77777777" w:rsidR="00F22B90" w:rsidRPr="009A38C0" w:rsidRDefault="00F22B90" w:rsidP="00352C57">
      <w:pPr>
        <w:numPr>
          <w:ilvl w:val="1"/>
          <w:numId w:val="38"/>
        </w:numPr>
        <w:spacing w:after="0"/>
        <w:jc w:val="both"/>
        <w:rPr>
          <w:rFonts w:ascii="Arial" w:hAnsi="Arial" w:cs="Arial"/>
          <w:sz w:val="24"/>
          <w:szCs w:val="24"/>
        </w:rPr>
      </w:pPr>
      <w:r w:rsidRPr="009A38C0">
        <w:rPr>
          <w:rFonts w:ascii="Arial" w:hAnsi="Arial" w:cs="Arial"/>
          <w:sz w:val="24"/>
          <w:szCs w:val="24"/>
        </w:rPr>
        <w:t>Pokud klient onemocní akutní infekční nemocí (akutní virové onemocnění jater – žloutenka, tuberkulóza, úplavice, břišní tyfus, kožní onemocnění – růže, Covid 19 atd.), neprodleně tuto skutečnost oznámí pracovníkovi.</w:t>
      </w:r>
    </w:p>
    <w:p w14:paraId="565CD6FB" w14:textId="77777777" w:rsidR="00F22B90" w:rsidRPr="009A38C0" w:rsidRDefault="00F22B90" w:rsidP="00352C57">
      <w:pPr>
        <w:numPr>
          <w:ilvl w:val="1"/>
          <w:numId w:val="38"/>
        </w:numPr>
        <w:spacing w:after="0"/>
        <w:jc w:val="both"/>
        <w:rPr>
          <w:rFonts w:ascii="Arial" w:hAnsi="Arial" w:cs="Arial"/>
          <w:sz w:val="24"/>
          <w:szCs w:val="24"/>
        </w:rPr>
      </w:pPr>
      <w:r w:rsidRPr="009A38C0">
        <w:rPr>
          <w:rFonts w:ascii="Arial" w:hAnsi="Arial" w:cs="Arial"/>
          <w:sz w:val="24"/>
          <w:szCs w:val="24"/>
        </w:rPr>
        <w:t xml:space="preserve">Při prokázání akutního infekčního onemocnění je postupováno dle pokynů praktického lékaře, případně je postupováno dle nařízení dalších subjektů, např. </w:t>
      </w:r>
      <w:r w:rsidRPr="009A38C0">
        <w:rPr>
          <w:rFonts w:ascii="Arial" w:hAnsi="Arial" w:cs="Arial"/>
          <w:sz w:val="24"/>
          <w:szCs w:val="24"/>
        </w:rPr>
        <w:lastRenderedPageBreak/>
        <w:t>Ministerstva zdravotnictví ČR, Krajské hygienické stanice apod. Pokud nelze v zařízení nařízení karanténu dodržet, řešením je ukončení Smlouvy.</w:t>
      </w:r>
    </w:p>
    <w:p w14:paraId="42B04090" w14:textId="77777777" w:rsidR="00F22B90" w:rsidRPr="009A38C0" w:rsidRDefault="00F22B90" w:rsidP="00352C57">
      <w:pPr>
        <w:spacing w:after="0"/>
        <w:ind w:left="705"/>
        <w:jc w:val="both"/>
        <w:rPr>
          <w:rFonts w:ascii="Arial" w:hAnsi="Arial" w:cs="Arial"/>
          <w:sz w:val="24"/>
          <w:szCs w:val="24"/>
        </w:rPr>
      </w:pPr>
    </w:p>
    <w:p w14:paraId="7EA9A4EF" w14:textId="77777777" w:rsidR="00F22B90" w:rsidRPr="009A38C0" w:rsidRDefault="00F22B90" w:rsidP="009A38C0">
      <w:pPr>
        <w:numPr>
          <w:ilvl w:val="1"/>
          <w:numId w:val="38"/>
        </w:numPr>
        <w:spacing w:after="0"/>
        <w:jc w:val="both"/>
        <w:rPr>
          <w:rFonts w:ascii="Arial" w:hAnsi="Arial" w:cs="Arial"/>
          <w:sz w:val="24"/>
          <w:szCs w:val="24"/>
        </w:rPr>
      </w:pPr>
      <w:r w:rsidRPr="009A38C0">
        <w:rPr>
          <w:rFonts w:ascii="Arial" w:hAnsi="Arial" w:cs="Arial"/>
          <w:sz w:val="24"/>
          <w:szCs w:val="24"/>
        </w:rPr>
        <w:t>V případě, že klient odmítne podstoupit lékařské vyšetření, může toto být důvodem k okamžitému ukončení Smlouvy.</w:t>
      </w:r>
    </w:p>
    <w:p w14:paraId="4D294FBF" w14:textId="77777777" w:rsidR="00F22B90" w:rsidRPr="009A38C0" w:rsidRDefault="00F22B90" w:rsidP="009A38C0">
      <w:pPr>
        <w:spacing w:after="0"/>
        <w:jc w:val="both"/>
        <w:rPr>
          <w:rFonts w:ascii="Arial" w:hAnsi="Arial" w:cs="Arial"/>
          <w:sz w:val="24"/>
          <w:szCs w:val="24"/>
        </w:rPr>
      </w:pPr>
    </w:p>
    <w:p w14:paraId="44E53405" w14:textId="77777777" w:rsidR="00F22B90" w:rsidRPr="009A38C0" w:rsidRDefault="00F22B90" w:rsidP="00F22B90">
      <w:pPr>
        <w:rPr>
          <w:rFonts w:ascii="Arial" w:hAnsi="Arial" w:cs="Arial"/>
          <w:sz w:val="24"/>
          <w:szCs w:val="24"/>
        </w:rPr>
      </w:pPr>
    </w:p>
    <w:p w14:paraId="2809714B" w14:textId="77777777" w:rsidR="00F22B90" w:rsidRPr="009A38C0" w:rsidRDefault="00F22B90" w:rsidP="00F22B90">
      <w:pPr>
        <w:spacing w:line="360" w:lineRule="auto"/>
        <w:jc w:val="both"/>
        <w:rPr>
          <w:rFonts w:ascii="Arial" w:hAnsi="Arial" w:cs="Arial"/>
          <w:sz w:val="24"/>
          <w:szCs w:val="24"/>
        </w:rPr>
      </w:pPr>
      <w:r w:rsidRPr="009A38C0">
        <w:rPr>
          <w:rFonts w:ascii="Arial" w:hAnsi="Arial" w:cs="Arial"/>
          <w:sz w:val="24"/>
          <w:szCs w:val="24"/>
        </w:rPr>
        <w:t>V Uničově dne 25. 5. 2026</w:t>
      </w:r>
    </w:p>
    <w:p w14:paraId="0D4C1D0C" w14:textId="77777777" w:rsidR="00F22B90" w:rsidRPr="009A38C0" w:rsidRDefault="00F22B90" w:rsidP="00F22B90">
      <w:pPr>
        <w:tabs>
          <w:tab w:val="num" w:pos="720"/>
        </w:tabs>
        <w:jc w:val="both"/>
        <w:rPr>
          <w:rFonts w:ascii="Arial" w:hAnsi="Arial" w:cs="Arial"/>
          <w:sz w:val="24"/>
          <w:szCs w:val="24"/>
        </w:rPr>
      </w:pPr>
    </w:p>
    <w:p w14:paraId="3C02FDD2" w14:textId="77777777" w:rsidR="00F22B90" w:rsidRPr="009A38C0" w:rsidRDefault="00F22B90" w:rsidP="00F22B90">
      <w:pPr>
        <w:tabs>
          <w:tab w:val="num" w:pos="720"/>
        </w:tabs>
        <w:jc w:val="both"/>
        <w:rPr>
          <w:rFonts w:ascii="Arial" w:hAnsi="Arial" w:cs="Arial"/>
          <w:sz w:val="24"/>
          <w:szCs w:val="24"/>
        </w:rPr>
      </w:pPr>
    </w:p>
    <w:p w14:paraId="59D03E6C" w14:textId="77777777" w:rsidR="00F22B90" w:rsidRPr="009A38C0" w:rsidRDefault="00F22B90" w:rsidP="00F22B90">
      <w:pPr>
        <w:tabs>
          <w:tab w:val="num" w:pos="720"/>
        </w:tabs>
        <w:jc w:val="both"/>
        <w:rPr>
          <w:rFonts w:ascii="Arial" w:hAnsi="Arial" w:cs="Arial"/>
          <w:sz w:val="24"/>
          <w:szCs w:val="24"/>
        </w:rPr>
      </w:pPr>
    </w:p>
    <w:p w14:paraId="24F7ACF9" w14:textId="77777777" w:rsidR="00F22B90" w:rsidRPr="009A38C0" w:rsidRDefault="00F22B90" w:rsidP="00F22B90">
      <w:pPr>
        <w:tabs>
          <w:tab w:val="num" w:pos="720"/>
        </w:tabs>
        <w:jc w:val="both"/>
        <w:rPr>
          <w:rFonts w:ascii="Arial" w:hAnsi="Arial" w:cs="Arial"/>
          <w:sz w:val="24"/>
          <w:szCs w:val="24"/>
        </w:rPr>
      </w:pPr>
    </w:p>
    <w:p w14:paraId="4CB389F9" w14:textId="3DFCF0D3" w:rsidR="00F22B90" w:rsidRPr="009A38C0" w:rsidRDefault="00352C57" w:rsidP="00352C57">
      <w:pPr>
        <w:tabs>
          <w:tab w:val="num" w:pos="720"/>
        </w:tabs>
        <w:spacing w:after="0"/>
        <w:jc w:val="both"/>
        <w:rPr>
          <w:rFonts w:ascii="Arial" w:hAnsi="Arial" w:cs="Arial"/>
          <w:sz w:val="24"/>
          <w:szCs w:val="24"/>
        </w:rPr>
      </w:pPr>
      <w:r>
        <w:rPr>
          <w:rFonts w:ascii="Arial" w:hAnsi="Arial" w:cs="Arial"/>
          <w:sz w:val="24"/>
          <w:szCs w:val="24"/>
        </w:rPr>
        <w:t xml:space="preserve">   </w:t>
      </w:r>
      <w:r w:rsidR="00F22B90" w:rsidRPr="009A38C0">
        <w:rPr>
          <w:rFonts w:ascii="Arial" w:hAnsi="Arial" w:cs="Arial"/>
          <w:sz w:val="24"/>
          <w:szCs w:val="24"/>
        </w:rPr>
        <w:t>...………………………………………</w:t>
      </w:r>
    </w:p>
    <w:p w14:paraId="1EC0F42B" w14:textId="77777777" w:rsidR="00F22B90" w:rsidRPr="009A38C0" w:rsidRDefault="00F22B90" w:rsidP="00352C57">
      <w:pPr>
        <w:tabs>
          <w:tab w:val="num" w:pos="720"/>
        </w:tabs>
        <w:spacing w:after="0"/>
        <w:rPr>
          <w:rFonts w:ascii="Arial" w:hAnsi="Arial" w:cs="Arial"/>
          <w:sz w:val="24"/>
          <w:szCs w:val="24"/>
        </w:rPr>
      </w:pPr>
      <w:r w:rsidRPr="009A38C0">
        <w:rPr>
          <w:rFonts w:ascii="Arial" w:hAnsi="Arial" w:cs="Arial"/>
          <w:sz w:val="24"/>
          <w:szCs w:val="24"/>
        </w:rPr>
        <w:t xml:space="preserve">      Bc. Jaroslava Kocurková, </w:t>
      </w:r>
      <w:proofErr w:type="spellStart"/>
      <w:r w:rsidRPr="009A38C0">
        <w:rPr>
          <w:rFonts w:ascii="Arial" w:hAnsi="Arial" w:cs="Arial"/>
          <w:sz w:val="24"/>
          <w:szCs w:val="24"/>
        </w:rPr>
        <w:t>DiS</w:t>
      </w:r>
      <w:proofErr w:type="spellEnd"/>
      <w:r w:rsidRPr="009A38C0">
        <w:rPr>
          <w:rFonts w:ascii="Arial" w:hAnsi="Arial" w:cs="Arial"/>
          <w:sz w:val="24"/>
          <w:szCs w:val="24"/>
        </w:rPr>
        <w:t>.</w:t>
      </w:r>
    </w:p>
    <w:p w14:paraId="6B63DFDF" w14:textId="77777777" w:rsidR="00F22B90" w:rsidRPr="009A38C0" w:rsidRDefault="00F22B90" w:rsidP="00352C57">
      <w:pPr>
        <w:tabs>
          <w:tab w:val="num" w:pos="720"/>
        </w:tabs>
        <w:spacing w:after="0"/>
        <w:rPr>
          <w:rFonts w:ascii="Arial" w:hAnsi="Arial" w:cs="Arial"/>
          <w:sz w:val="24"/>
          <w:szCs w:val="24"/>
        </w:rPr>
      </w:pPr>
      <w:r w:rsidRPr="009A38C0">
        <w:rPr>
          <w:rFonts w:ascii="Arial" w:hAnsi="Arial" w:cs="Arial"/>
          <w:sz w:val="24"/>
          <w:szCs w:val="24"/>
        </w:rPr>
        <w:t xml:space="preserve">            ředitelka organizace</w:t>
      </w:r>
    </w:p>
    <w:p w14:paraId="71906E70" w14:textId="77777777" w:rsidR="00F22B90" w:rsidRPr="009A38C0" w:rsidRDefault="00F22B90" w:rsidP="00F22B90">
      <w:pPr>
        <w:rPr>
          <w:rFonts w:ascii="Arial" w:eastAsia="Calibri" w:hAnsi="Arial" w:cs="Arial"/>
          <w:sz w:val="24"/>
          <w:szCs w:val="24"/>
          <w:u w:val="single"/>
        </w:rPr>
      </w:pPr>
    </w:p>
    <w:p w14:paraId="4CE9A56A" w14:textId="77777777" w:rsidR="00F22B90" w:rsidRPr="009A38C0" w:rsidRDefault="00F22B90" w:rsidP="00F22B90">
      <w:pPr>
        <w:rPr>
          <w:rFonts w:ascii="Arial" w:eastAsia="Calibri" w:hAnsi="Arial" w:cs="Arial"/>
          <w:sz w:val="24"/>
          <w:szCs w:val="24"/>
          <w:u w:val="single"/>
        </w:rPr>
      </w:pPr>
    </w:p>
    <w:p w14:paraId="3A7BAE8C" w14:textId="77777777" w:rsidR="00F22B90" w:rsidRPr="009A38C0" w:rsidRDefault="00F22B90" w:rsidP="00F22B90">
      <w:pPr>
        <w:rPr>
          <w:rFonts w:ascii="Arial" w:eastAsia="Calibri" w:hAnsi="Arial" w:cs="Arial"/>
          <w:sz w:val="24"/>
          <w:szCs w:val="24"/>
          <w:u w:val="single"/>
        </w:rPr>
      </w:pPr>
    </w:p>
    <w:p w14:paraId="35E3FEF0" w14:textId="77777777" w:rsidR="00F22B90" w:rsidRPr="009A38C0" w:rsidRDefault="00F22B90" w:rsidP="00F22B90">
      <w:pPr>
        <w:rPr>
          <w:rFonts w:ascii="Arial" w:eastAsia="Calibri" w:hAnsi="Arial" w:cs="Arial"/>
          <w:sz w:val="24"/>
          <w:szCs w:val="24"/>
          <w:u w:val="single"/>
        </w:rPr>
      </w:pPr>
    </w:p>
    <w:p w14:paraId="06B7FB02" w14:textId="77777777" w:rsidR="00F22B90" w:rsidRPr="009A38C0" w:rsidRDefault="00F22B90" w:rsidP="00F22B90">
      <w:pPr>
        <w:rPr>
          <w:rFonts w:ascii="Arial" w:eastAsia="Calibri" w:hAnsi="Arial" w:cs="Arial"/>
          <w:sz w:val="24"/>
          <w:szCs w:val="24"/>
          <w:u w:val="single"/>
        </w:rPr>
      </w:pPr>
    </w:p>
    <w:p w14:paraId="5B252995" w14:textId="77777777" w:rsidR="00F22B90" w:rsidRPr="009A38C0" w:rsidRDefault="00F22B90" w:rsidP="00F22B90">
      <w:pPr>
        <w:rPr>
          <w:rFonts w:ascii="Arial" w:eastAsia="Calibri" w:hAnsi="Arial" w:cs="Arial"/>
          <w:sz w:val="24"/>
          <w:szCs w:val="24"/>
          <w:u w:val="single"/>
        </w:rPr>
      </w:pPr>
    </w:p>
    <w:p w14:paraId="3BB91943" w14:textId="77777777" w:rsidR="00F22B90" w:rsidRPr="009A38C0" w:rsidRDefault="00F22B90" w:rsidP="00F22B90">
      <w:pPr>
        <w:rPr>
          <w:rFonts w:ascii="Arial" w:eastAsia="Calibri" w:hAnsi="Arial" w:cs="Arial"/>
          <w:sz w:val="24"/>
          <w:szCs w:val="24"/>
          <w:u w:val="single"/>
        </w:rPr>
      </w:pPr>
    </w:p>
    <w:p w14:paraId="446DB706" w14:textId="77777777" w:rsidR="00F22B90" w:rsidRPr="00F22B90" w:rsidRDefault="00F22B90" w:rsidP="00F22B90">
      <w:pPr>
        <w:rPr>
          <w:lang w:eastAsia="cs-CZ"/>
        </w:rPr>
      </w:pPr>
    </w:p>
    <w:sectPr w:rsidR="00F22B90" w:rsidRPr="00F22B90" w:rsidSect="00C5091B">
      <w:headerReference w:type="default" r:id="rId9"/>
      <w:footerReference w:type="default" r:id="rId10"/>
      <w:pgSz w:w="11906" w:h="16838"/>
      <w:pgMar w:top="1417" w:right="1417" w:bottom="1417" w:left="1417" w:header="41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6F2E" w14:textId="77777777" w:rsidR="00A76E36" w:rsidRDefault="00A76E36" w:rsidP="00D73EF2">
      <w:pPr>
        <w:spacing w:after="0" w:line="240" w:lineRule="auto"/>
      </w:pPr>
      <w:r>
        <w:separator/>
      </w:r>
    </w:p>
  </w:endnote>
  <w:endnote w:type="continuationSeparator" w:id="0">
    <w:p w14:paraId="1A2018A8" w14:textId="77777777" w:rsidR="00A76E36" w:rsidRDefault="00A76E36" w:rsidP="00D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9033"/>
      <w:docPartObj>
        <w:docPartGallery w:val="Page Numbers (Bottom of Page)"/>
        <w:docPartUnique/>
      </w:docPartObj>
    </w:sdtPr>
    <w:sdtEndPr/>
    <w:sdtContent>
      <w:p w14:paraId="7D4AC539" w14:textId="6B622009" w:rsidR="00844FE2" w:rsidRDefault="00844FE2">
        <w:pPr>
          <w:pStyle w:val="Zpat"/>
          <w:jc w:val="center"/>
        </w:pPr>
        <w:r>
          <w:fldChar w:fldCharType="begin"/>
        </w:r>
        <w:r>
          <w:instrText>PAGE   \* MERGEFORMAT</w:instrText>
        </w:r>
        <w:r>
          <w:fldChar w:fldCharType="separate"/>
        </w:r>
        <w:r>
          <w:t>2</w:t>
        </w:r>
        <w:r>
          <w:fldChar w:fldCharType="end"/>
        </w:r>
      </w:p>
    </w:sdtContent>
  </w:sdt>
  <w:p w14:paraId="7EC880E1" w14:textId="77777777" w:rsidR="00844FE2" w:rsidRDefault="00844F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3242" w14:textId="77777777" w:rsidR="00A76E36" w:rsidRDefault="00A76E36" w:rsidP="00D73EF2">
      <w:pPr>
        <w:spacing w:after="0" w:line="240" w:lineRule="auto"/>
      </w:pPr>
      <w:r>
        <w:separator/>
      </w:r>
    </w:p>
  </w:footnote>
  <w:footnote w:type="continuationSeparator" w:id="0">
    <w:p w14:paraId="169A7752" w14:textId="77777777" w:rsidR="00A76E36" w:rsidRDefault="00A76E36" w:rsidP="00D7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8324" w14:textId="23F8DDD6" w:rsidR="00F83657" w:rsidRDefault="008C42EC" w:rsidP="008C42EC">
    <w:pPr>
      <w:spacing w:after="0"/>
    </w:pPr>
    <w:r>
      <w:rPr>
        <w:noProof/>
      </w:rPr>
      <w:drawing>
        <wp:inline distT="0" distB="0" distL="0" distR="0" wp14:anchorId="2721FF8D" wp14:editId="13F68759">
          <wp:extent cx="2590800" cy="664210"/>
          <wp:effectExtent l="0" t="0" r="9525" b="2540"/>
          <wp:docPr id="9454072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00E"/>
    <w:multiLevelType w:val="multilevel"/>
    <w:tmpl w:val="EEAC012A"/>
    <w:lvl w:ilvl="0">
      <w:start w:val="1"/>
      <w:numFmt w:val="none"/>
      <w:lvlText w:val="5"/>
      <w:lvlJc w:val="left"/>
      <w:pPr>
        <w:ind w:left="703" w:hanging="703"/>
      </w:pPr>
      <w:rPr>
        <w:rFonts w:hint="default"/>
      </w:rPr>
    </w:lvl>
    <w:lvl w:ilvl="1">
      <w:start w:val="1"/>
      <w:numFmt w:val="decimal"/>
      <w:lvlText w:val="%15.%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1E03C4"/>
    <w:multiLevelType w:val="hybridMultilevel"/>
    <w:tmpl w:val="72104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974D9"/>
    <w:multiLevelType w:val="hybridMultilevel"/>
    <w:tmpl w:val="5F440E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94CF6"/>
    <w:multiLevelType w:val="hybridMultilevel"/>
    <w:tmpl w:val="4CEA3AE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4245D"/>
    <w:multiLevelType w:val="hybridMultilevel"/>
    <w:tmpl w:val="A6245D2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653249"/>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18FF2D80"/>
    <w:multiLevelType w:val="multilevel"/>
    <w:tmpl w:val="5A5E5224"/>
    <w:lvl w:ilvl="0">
      <w:start w:val="4"/>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A40712"/>
    <w:multiLevelType w:val="hybridMultilevel"/>
    <w:tmpl w:val="61B01AA8"/>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91070"/>
    <w:multiLevelType w:val="hybridMultilevel"/>
    <w:tmpl w:val="469EA38C"/>
    <w:lvl w:ilvl="0" w:tplc="FF82C6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ED0D93"/>
    <w:multiLevelType w:val="hybridMultilevel"/>
    <w:tmpl w:val="71D43F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5A4A19"/>
    <w:multiLevelType w:val="hybridMultilevel"/>
    <w:tmpl w:val="BA0CCF6A"/>
    <w:lvl w:ilvl="0" w:tplc="B1520D44">
      <w:start w:val="1"/>
      <w:numFmt w:val="decimal"/>
      <w:lvlText w:val="%1)"/>
      <w:lvlJc w:val="left"/>
      <w:pPr>
        <w:ind w:left="1440" w:hanging="360"/>
      </w:pPr>
      <w:rPr>
        <w:rFonts w:ascii="Times New Roman" w:eastAsia="Times New Roman" w:hAnsi="Times New Roman"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2B93931"/>
    <w:multiLevelType w:val="hybridMultilevel"/>
    <w:tmpl w:val="B6649C36"/>
    <w:lvl w:ilvl="0" w:tplc="6F569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A801AED"/>
    <w:multiLevelType w:val="hybridMultilevel"/>
    <w:tmpl w:val="5FCA56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073159"/>
    <w:multiLevelType w:val="hybridMultilevel"/>
    <w:tmpl w:val="9B00F492"/>
    <w:lvl w:ilvl="0" w:tplc="5C92DC4C">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66448"/>
    <w:multiLevelType w:val="hybridMultilevel"/>
    <w:tmpl w:val="788E76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C571E"/>
    <w:multiLevelType w:val="multilevel"/>
    <w:tmpl w:val="12629CFC"/>
    <w:lvl w:ilvl="0">
      <w:start w:val="8"/>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9B12C9"/>
    <w:multiLevelType w:val="hybridMultilevel"/>
    <w:tmpl w:val="76CCD346"/>
    <w:lvl w:ilvl="0" w:tplc="76A409C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BE58F1"/>
    <w:multiLevelType w:val="hybridMultilevel"/>
    <w:tmpl w:val="B254B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A4451"/>
    <w:multiLevelType w:val="multilevel"/>
    <w:tmpl w:val="8AC415DA"/>
    <w:lvl w:ilvl="0">
      <w:start w:val="6"/>
      <w:numFmt w:val="decimal"/>
      <w:lvlText w:val="%1."/>
      <w:lvlJc w:val="left"/>
      <w:pPr>
        <w:ind w:left="703" w:hanging="703"/>
      </w:pPr>
      <w:rPr>
        <w:rFonts w:hint="default"/>
      </w:rPr>
    </w:lvl>
    <w:lvl w:ilvl="1">
      <w:start w:val="6"/>
      <w:numFmt w:val="none"/>
      <w:lvlText w:val="6.1"/>
      <w:lvlJc w:val="left"/>
      <w:pPr>
        <w:ind w:left="703" w:hanging="703"/>
      </w:pPr>
      <w:rPr>
        <w:rFonts w:hint="default"/>
      </w:rPr>
    </w:lvl>
    <w:lvl w:ilvl="2">
      <w:start w:val="1"/>
      <w:numFmt w:val="none"/>
      <w:lvlText w:val="6.2"/>
      <w:lvlJc w:val="left"/>
      <w:pPr>
        <w:ind w:left="703" w:hanging="703"/>
      </w:pPr>
      <w:rPr>
        <w:rFonts w:hint="default"/>
      </w:rPr>
    </w:lvl>
    <w:lvl w:ilvl="3">
      <w:start w:val="1"/>
      <w:numFmt w:val="decimal"/>
      <w:lvlText w:val="%1.3"/>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9" w15:restartNumberingAfterBreak="0">
    <w:nsid w:val="3BAE3E04"/>
    <w:multiLevelType w:val="hybridMultilevel"/>
    <w:tmpl w:val="191CB2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F42442"/>
    <w:multiLevelType w:val="singleLevel"/>
    <w:tmpl w:val="5F802620"/>
    <w:lvl w:ilvl="0">
      <w:start w:val="1"/>
      <w:numFmt w:val="lowerLetter"/>
      <w:lvlText w:val="%1)"/>
      <w:lvlJc w:val="left"/>
      <w:pPr>
        <w:tabs>
          <w:tab w:val="num" w:pos="420"/>
        </w:tabs>
        <w:ind w:left="420" w:hanging="360"/>
      </w:pPr>
      <w:rPr>
        <w:rFonts w:hint="default"/>
      </w:rPr>
    </w:lvl>
  </w:abstractNum>
  <w:abstractNum w:abstractNumId="21" w15:restartNumberingAfterBreak="0">
    <w:nsid w:val="4B1E0779"/>
    <w:multiLevelType w:val="hybridMultilevel"/>
    <w:tmpl w:val="1F4270B2"/>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AB7542"/>
    <w:multiLevelType w:val="multilevel"/>
    <w:tmpl w:val="B8D42EA2"/>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9919F8"/>
    <w:multiLevelType w:val="multilevel"/>
    <w:tmpl w:val="5568FC7A"/>
    <w:lvl w:ilvl="0">
      <w:start w:val="10"/>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6F4A13"/>
    <w:multiLevelType w:val="hybridMultilevel"/>
    <w:tmpl w:val="C2F0EA84"/>
    <w:lvl w:ilvl="0" w:tplc="B6F6840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FE53B44"/>
    <w:multiLevelType w:val="hybridMultilevel"/>
    <w:tmpl w:val="9F88C424"/>
    <w:lvl w:ilvl="0" w:tplc="FFFFFFFF">
      <w:start w:val="1"/>
      <w:numFmt w:val="bullet"/>
      <w:lvlText w:val="-"/>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52240C3"/>
    <w:multiLevelType w:val="hybridMultilevel"/>
    <w:tmpl w:val="B9907B28"/>
    <w:lvl w:ilvl="0" w:tplc="F81876A2">
      <w:start w:val="1"/>
      <w:numFmt w:val="decimal"/>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7800AE3"/>
    <w:multiLevelType w:val="hybridMultilevel"/>
    <w:tmpl w:val="593023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A595D"/>
    <w:multiLevelType w:val="hybridMultilevel"/>
    <w:tmpl w:val="34D2A74C"/>
    <w:lvl w:ilvl="0" w:tplc="DDF8EDB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676931"/>
    <w:multiLevelType w:val="hybridMultilevel"/>
    <w:tmpl w:val="3E3A90A6"/>
    <w:lvl w:ilvl="0" w:tplc="921E23FE">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055F83"/>
    <w:multiLevelType w:val="hybridMultilevel"/>
    <w:tmpl w:val="64B4A8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16462B"/>
    <w:multiLevelType w:val="hybridMultilevel"/>
    <w:tmpl w:val="D75A2118"/>
    <w:lvl w:ilvl="0" w:tplc="FFFFFFFF">
      <w:start w:val="1"/>
      <w:numFmt w:val="bullet"/>
      <w:lvlText w:val="-"/>
      <w:lvlJc w:val="left"/>
      <w:pPr>
        <w:ind w:left="1967" w:hanging="360"/>
      </w:pPr>
      <w:rPr>
        <w:rFonts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32" w15:restartNumberingAfterBreak="0">
    <w:nsid w:val="6FB41A65"/>
    <w:multiLevelType w:val="multilevel"/>
    <w:tmpl w:val="8C3C56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2D6BCD"/>
    <w:multiLevelType w:val="hybridMultilevel"/>
    <w:tmpl w:val="D040D89A"/>
    <w:lvl w:ilvl="0" w:tplc="FFFFFFFF">
      <w:start w:val="1"/>
      <w:numFmt w:val="bullet"/>
      <w:lvlText w:val="-"/>
      <w:lvlJc w:val="left"/>
      <w:pPr>
        <w:ind w:left="1785" w:hanging="360"/>
      </w:p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4" w15:restartNumberingAfterBreak="0">
    <w:nsid w:val="72365A57"/>
    <w:multiLevelType w:val="hybridMultilevel"/>
    <w:tmpl w:val="0E5EB176"/>
    <w:lvl w:ilvl="0" w:tplc="D38C1D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181185"/>
    <w:multiLevelType w:val="hybridMultilevel"/>
    <w:tmpl w:val="D270A822"/>
    <w:lvl w:ilvl="0" w:tplc="5AACD4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56C10C4"/>
    <w:multiLevelType w:val="hybridMultilevel"/>
    <w:tmpl w:val="BEC8A91C"/>
    <w:lvl w:ilvl="0" w:tplc="0FDA92F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E240D9E"/>
    <w:multiLevelType w:val="hybridMultilevel"/>
    <w:tmpl w:val="1CD8EE48"/>
    <w:lvl w:ilvl="0" w:tplc="9D0C779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F121F52"/>
    <w:multiLevelType w:val="hybridMultilevel"/>
    <w:tmpl w:val="1C6468B0"/>
    <w:lvl w:ilvl="0" w:tplc="F998E7A4">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9" w15:restartNumberingAfterBreak="0">
    <w:nsid w:val="7F194942"/>
    <w:multiLevelType w:val="hybridMultilevel"/>
    <w:tmpl w:val="CCB6DBE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8438636">
    <w:abstractNumId w:val="36"/>
  </w:num>
  <w:num w:numId="2" w16cid:durableId="2021732249">
    <w:abstractNumId w:val="14"/>
  </w:num>
  <w:num w:numId="3" w16cid:durableId="1795950946">
    <w:abstractNumId w:val="17"/>
  </w:num>
  <w:num w:numId="4" w16cid:durableId="435907435">
    <w:abstractNumId w:val="29"/>
  </w:num>
  <w:num w:numId="5" w16cid:durableId="731581904">
    <w:abstractNumId w:val="19"/>
  </w:num>
  <w:num w:numId="6" w16cid:durableId="374426524">
    <w:abstractNumId w:val="4"/>
  </w:num>
  <w:num w:numId="7" w16cid:durableId="1905137805">
    <w:abstractNumId w:val="38"/>
  </w:num>
  <w:num w:numId="8" w16cid:durableId="399326172">
    <w:abstractNumId w:val="35"/>
  </w:num>
  <w:num w:numId="9" w16cid:durableId="1276717730">
    <w:abstractNumId w:val="1"/>
  </w:num>
  <w:num w:numId="10" w16cid:durableId="1473057868">
    <w:abstractNumId w:val="39"/>
  </w:num>
  <w:num w:numId="11" w16cid:durableId="574700956">
    <w:abstractNumId w:val="11"/>
  </w:num>
  <w:num w:numId="12" w16cid:durableId="1707562376">
    <w:abstractNumId w:val="26"/>
  </w:num>
  <w:num w:numId="13" w16cid:durableId="46994360">
    <w:abstractNumId w:val="3"/>
  </w:num>
  <w:num w:numId="14" w16cid:durableId="326903177">
    <w:abstractNumId w:val="27"/>
  </w:num>
  <w:num w:numId="15" w16cid:durableId="1464079821">
    <w:abstractNumId w:val="21"/>
  </w:num>
  <w:num w:numId="16" w16cid:durableId="472599214">
    <w:abstractNumId w:val="7"/>
  </w:num>
  <w:num w:numId="17" w16cid:durableId="837967912">
    <w:abstractNumId w:val="12"/>
  </w:num>
  <w:num w:numId="18" w16cid:durableId="400979541">
    <w:abstractNumId w:val="34"/>
  </w:num>
  <w:num w:numId="19" w16cid:durableId="1595094901">
    <w:abstractNumId w:val="2"/>
  </w:num>
  <w:num w:numId="20" w16cid:durableId="646713265">
    <w:abstractNumId w:val="16"/>
  </w:num>
  <w:num w:numId="21" w16cid:durableId="632058868">
    <w:abstractNumId w:val="30"/>
  </w:num>
  <w:num w:numId="22" w16cid:durableId="122816321">
    <w:abstractNumId w:val="8"/>
  </w:num>
  <w:num w:numId="23" w16cid:durableId="1677994620">
    <w:abstractNumId w:val="10"/>
  </w:num>
  <w:num w:numId="24" w16cid:durableId="1832792452">
    <w:abstractNumId w:val="37"/>
  </w:num>
  <w:num w:numId="25" w16cid:durableId="265969655">
    <w:abstractNumId w:val="24"/>
  </w:num>
  <w:num w:numId="26" w16cid:durableId="855117652">
    <w:abstractNumId w:val="9"/>
  </w:num>
  <w:num w:numId="27" w16cid:durableId="555312516">
    <w:abstractNumId w:val="13"/>
  </w:num>
  <w:num w:numId="28" w16cid:durableId="793980757">
    <w:abstractNumId w:val="20"/>
  </w:num>
  <w:num w:numId="29" w16cid:durableId="2090425028">
    <w:abstractNumId w:val="22"/>
  </w:num>
  <w:num w:numId="30" w16cid:durableId="1325276993">
    <w:abstractNumId w:val="5"/>
  </w:num>
  <w:num w:numId="31" w16cid:durableId="9402625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0346379">
    <w:abstractNumId w:val="32"/>
  </w:num>
  <w:num w:numId="33" w16cid:durableId="11226326">
    <w:abstractNumId w:val="6"/>
  </w:num>
  <w:num w:numId="34" w16cid:durableId="1082262725">
    <w:abstractNumId w:val="33"/>
  </w:num>
  <w:num w:numId="35" w16cid:durableId="852108706">
    <w:abstractNumId w:val="0"/>
  </w:num>
  <w:num w:numId="36" w16cid:durableId="1826046610">
    <w:abstractNumId w:val="18"/>
  </w:num>
  <w:num w:numId="37" w16cid:durableId="680469963">
    <w:abstractNumId w:val="15"/>
  </w:num>
  <w:num w:numId="38" w16cid:durableId="549540894">
    <w:abstractNumId w:val="23"/>
  </w:num>
  <w:num w:numId="39" w16cid:durableId="1815103339">
    <w:abstractNumId w:val="28"/>
  </w:num>
  <w:num w:numId="40" w16cid:durableId="602417646">
    <w:abstractNumId w:val="31"/>
  </w:num>
  <w:num w:numId="41" w16cid:durableId="5577402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F"/>
    <w:rsid w:val="00006C7A"/>
    <w:rsid w:val="00012BF7"/>
    <w:rsid w:val="000314F0"/>
    <w:rsid w:val="00035885"/>
    <w:rsid w:val="000454B0"/>
    <w:rsid w:val="00054806"/>
    <w:rsid w:val="0006744D"/>
    <w:rsid w:val="000707E2"/>
    <w:rsid w:val="00080F61"/>
    <w:rsid w:val="00084AFC"/>
    <w:rsid w:val="0009237A"/>
    <w:rsid w:val="000936AF"/>
    <w:rsid w:val="000970DE"/>
    <w:rsid w:val="00097339"/>
    <w:rsid w:val="000B3DA0"/>
    <w:rsid w:val="000C2B80"/>
    <w:rsid w:val="000C7C59"/>
    <w:rsid w:val="000D16F9"/>
    <w:rsid w:val="000D295D"/>
    <w:rsid w:val="000D555E"/>
    <w:rsid w:val="000E29C1"/>
    <w:rsid w:val="000E3AD4"/>
    <w:rsid w:val="000E7ADE"/>
    <w:rsid w:val="000F2CD1"/>
    <w:rsid w:val="000F443C"/>
    <w:rsid w:val="00102C43"/>
    <w:rsid w:val="0010317F"/>
    <w:rsid w:val="00104E1A"/>
    <w:rsid w:val="00112CFA"/>
    <w:rsid w:val="0011434F"/>
    <w:rsid w:val="00115FC2"/>
    <w:rsid w:val="00121CFF"/>
    <w:rsid w:val="00131D78"/>
    <w:rsid w:val="00137214"/>
    <w:rsid w:val="00137893"/>
    <w:rsid w:val="0014342C"/>
    <w:rsid w:val="001461C7"/>
    <w:rsid w:val="0015017B"/>
    <w:rsid w:val="00153C78"/>
    <w:rsid w:val="00156743"/>
    <w:rsid w:val="00160445"/>
    <w:rsid w:val="001645D4"/>
    <w:rsid w:val="001759D7"/>
    <w:rsid w:val="00175AEE"/>
    <w:rsid w:val="00180407"/>
    <w:rsid w:val="0018309E"/>
    <w:rsid w:val="001834BA"/>
    <w:rsid w:val="00183C39"/>
    <w:rsid w:val="00186AFC"/>
    <w:rsid w:val="001A0340"/>
    <w:rsid w:val="001A2ACF"/>
    <w:rsid w:val="001A588A"/>
    <w:rsid w:val="001B5605"/>
    <w:rsid w:val="001C473F"/>
    <w:rsid w:val="001C5852"/>
    <w:rsid w:val="001D1DF0"/>
    <w:rsid w:val="001D337B"/>
    <w:rsid w:val="001D3D65"/>
    <w:rsid w:val="001D5A25"/>
    <w:rsid w:val="001D6E0A"/>
    <w:rsid w:val="001E162C"/>
    <w:rsid w:val="001F5967"/>
    <w:rsid w:val="00204A63"/>
    <w:rsid w:val="00205535"/>
    <w:rsid w:val="00205879"/>
    <w:rsid w:val="0020757F"/>
    <w:rsid w:val="00211EE6"/>
    <w:rsid w:val="00221AC5"/>
    <w:rsid w:val="0022545C"/>
    <w:rsid w:val="002278C3"/>
    <w:rsid w:val="002310C8"/>
    <w:rsid w:val="00252812"/>
    <w:rsid w:val="00274563"/>
    <w:rsid w:val="00275DB4"/>
    <w:rsid w:val="00281D34"/>
    <w:rsid w:val="002A1CD7"/>
    <w:rsid w:val="002A7A70"/>
    <w:rsid w:val="002B5588"/>
    <w:rsid w:val="002C2BA9"/>
    <w:rsid w:val="002C365D"/>
    <w:rsid w:val="002C4193"/>
    <w:rsid w:val="002C6F39"/>
    <w:rsid w:val="002D27BB"/>
    <w:rsid w:val="002D34E4"/>
    <w:rsid w:val="002F5645"/>
    <w:rsid w:val="00310A1F"/>
    <w:rsid w:val="00312C6C"/>
    <w:rsid w:val="00314408"/>
    <w:rsid w:val="00316B05"/>
    <w:rsid w:val="00331F6B"/>
    <w:rsid w:val="00341C3C"/>
    <w:rsid w:val="00352C57"/>
    <w:rsid w:val="00357885"/>
    <w:rsid w:val="00361147"/>
    <w:rsid w:val="00364458"/>
    <w:rsid w:val="00371794"/>
    <w:rsid w:val="0039062D"/>
    <w:rsid w:val="00392449"/>
    <w:rsid w:val="003928D7"/>
    <w:rsid w:val="00393070"/>
    <w:rsid w:val="003A3F82"/>
    <w:rsid w:val="003B1CE7"/>
    <w:rsid w:val="003C29F1"/>
    <w:rsid w:val="003F24F0"/>
    <w:rsid w:val="003F3342"/>
    <w:rsid w:val="003F4A98"/>
    <w:rsid w:val="00400F66"/>
    <w:rsid w:val="00411C0D"/>
    <w:rsid w:val="00425629"/>
    <w:rsid w:val="004455F5"/>
    <w:rsid w:val="00450E48"/>
    <w:rsid w:val="00453CE9"/>
    <w:rsid w:val="00461994"/>
    <w:rsid w:val="00472856"/>
    <w:rsid w:val="004738DB"/>
    <w:rsid w:val="00474690"/>
    <w:rsid w:val="00476380"/>
    <w:rsid w:val="00480E26"/>
    <w:rsid w:val="004826AE"/>
    <w:rsid w:val="00484748"/>
    <w:rsid w:val="00493F73"/>
    <w:rsid w:val="00497548"/>
    <w:rsid w:val="004B656B"/>
    <w:rsid w:val="004C083B"/>
    <w:rsid w:val="004C5384"/>
    <w:rsid w:val="004C7E77"/>
    <w:rsid w:val="004D1F47"/>
    <w:rsid w:val="004D2D71"/>
    <w:rsid w:val="004D3BC6"/>
    <w:rsid w:val="004E4DE1"/>
    <w:rsid w:val="004F6270"/>
    <w:rsid w:val="00504694"/>
    <w:rsid w:val="005106BD"/>
    <w:rsid w:val="005124CB"/>
    <w:rsid w:val="00534674"/>
    <w:rsid w:val="005364BC"/>
    <w:rsid w:val="00540682"/>
    <w:rsid w:val="00544352"/>
    <w:rsid w:val="00562D67"/>
    <w:rsid w:val="00564EBA"/>
    <w:rsid w:val="00567081"/>
    <w:rsid w:val="0056787D"/>
    <w:rsid w:val="00572D99"/>
    <w:rsid w:val="005776AF"/>
    <w:rsid w:val="0058113B"/>
    <w:rsid w:val="0058332D"/>
    <w:rsid w:val="00584B47"/>
    <w:rsid w:val="00590B69"/>
    <w:rsid w:val="00597980"/>
    <w:rsid w:val="005A5519"/>
    <w:rsid w:val="005A61B8"/>
    <w:rsid w:val="005B6C70"/>
    <w:rsid w:val="005C004F"/>
    <w:rsid w:val="005C3F44"/>
    <w:rsid w:val="005D0CA9"/>
    <w:rsid w:val="005D46BC"/>
    <w:rsid w:val="005E25AA"/>
    <w:rsid w:val="005E43C8"/>
    <w:rsid w:val="005E5184"/>
    <w:rsid w:val="005E7213"/>
    <w:rsid w:val="0060273C"/>
    <w:rsid w:val="00603A7E"/>
    <w:rsid w:val="006052D0"/>
    <w:rsid w:val="00606602"/>
    <w:rsid w:val="006122B2"/>
    <w:rsid w:val="00617409"/>
    <w:rsid w:val="006177FE"/>
    <w:rsid w:val="006263E5"/>
    <w:rsid w:val="0062772E"/>
    <w:rsid w:val="00642D27"/>
    <w:rsid w:val="0064472E"/>
    <w:rsid w:val="00661C9B"/>
    <w:rsid w:val="00662F65"/>
    <w:rsid w:val="0066556B"/>
    <w:rsid w:val="006679DB"/>
    <w:rsid w:val="00670DEF"/>
    <w:rsid w:val="00676A45"/>
    <w:rsid w:val="00686D6B"/>
    <w:rsid w:val="00690EA7"/>
    <w:rsid w:val="006A4755"/>
    <w:rsid w:val="006B3F8E"/>
    <w:rsid w:val="006B49F7"/>
    <w:rsid w:val="006B5268"/>
    <w:rsid w:val="006C081F"/>
    <w:rsid w:val="006C250D"/>
    <w:rsid w:val="006C44CE"/>
    <w:rsid w:val="006D2612"/>
    <w:rsid w:val="006E4F02"/>
    <w:rsid w:val="006F0AFC"/>
    <w:rsid w:val="006F117A"/>
    <w:rsid w:val="00706686"/>
    <w:rsid w:val="00715A7D"/>
    <w:rsid w:val="0071739D"/>
    <w:rsid w:val="00717BEF"/>
    <w:rsid w:val="00723BBC"/>
    <w:rsid w:val="00730F54"/>
    <w:rsid w:val="007312F5"/>
    <w:rsid w:val="00731ACE"/>
    <w:rsid w:val="00732495"/>
    <w:rsid w:val="00734135"/>
    <w:rsid w:val="0074165E"/>
    <w:rsid w:val="00743EFE"/>
    <w:rsid w:val="00744D75"/>
    <w:rsid w:val="00745180"/>
    <w:rsid w:val="00751162"/>
    <w:rsid w:val="007528D9"/>
    <w:rsid w:val="007548B7"/>
    <w:rsid w:val="007559AA"/>
    <w:rsid w:val="00757A77"/>
    <w:rsid w:val="007735E7"/>
    <w:rsid w:val="00773F86"/>
    <w:rsid w:val="007817B7"/>
    <w:rsid w:val="0078483C"/>
    <w:rsid w:val="00784E9D"/>
    <w:rsid w:val="00794DA0"/>
    <w:rsid w:val="00795E40"/>
    <w:rsid w:val="007A3215"/>
    <w:rsid w:val="007A7634"/>
    <w:rsid w:val="007B3341"/>
    <w:rsid w:val="007B4AE1"/>
    <w:rsid w:val="007B5D38"/>
    <w:rsid w:val="007D0A79"/>
    <w:rsid w:val="007D0D68"/>
    <w:rsid w:val="007F1702"/>
    <w:rsid w:val="007F5916"/>
    <w:rsid w:val="00806922"/>
    <w:rsid w:val="00810BB2"/>
    <w:rsid w:val="00815F42"/>
    <w:rsid w:val="0082023A"/>
    <w:rsid w:val="0082316A"/>
    <w:rsid w:val="00823794"/>
    <w:rsid w:val="00841DB0"/>
    <w:rsid w:val="00842203"/>
    <w:rsid w:val="00844FE2"/>
    <w:rsid w:val="0085071F"/>
    <w:rsid w:val="0085463B"/>
    <w:rsid w:val="00873E23"/>
    <w:rsid w:val="00881BFB"/>
    <w:rsid w:val="00886D7E"/>
    <w:rsid w:val="008871FB"/>
    <w:rsid w:val="00892526"/>
    <w:rsid w:val="00894EBA"/>
    <w:rsid w:val="008A79EB"/>
    <w:rsid w:val="008C42EC"/>
    <w:rsid w:val="008C77CD"/>
    <w:rsid w:val="008D23DE"/>
    <w:rsid w:val="008D7D2E"/>
    <w:rsid w:val="008F3F44"/>
    <w:rsid w:val="008F7948"/>
    <w:rsid w:val="00900768"/>
    <w:rsid w:val="0091042F"/>
    <w:rsid w:val="00912C99"/>
    <w:rsid w:val="00912CA7"/>
    <w:rsid w:val="009154F1"/>
    <w:rsid w:val="0092423B"/>
    <w:rsid w:val="00924809"/>
    <w:rsid w:val="00932028"/>
    <w:rsid w:val="009337B2"/>
    <w:rsid w:val="009338CD"/>
    <w:rsid w:val="009348B7"/>
    <w:rsid w:val="00940982"/>
    <w:rsid w:val="00950DC6"/>
    <w:rsid w:val="009561E8"/>
    <w:rsid w:val="00956296"/>
    <w:rsid w:val="00956D79"/>
    <w:rsid w:val="0097028C"/>
    <w:rsid w:val="009706DD"/>
    <w:rsid w:val="00972100"/>
    <w:rsid w:val="0097282F"/>
    <w:rsid w:val="009865B0"/>
    <w:rsid w:val="00990D17"/>
    <w:rsid w:val="00992C7E"/>
    <w:rsid w:val="009A38C0"/>
    <w:rsid w:val="009A7BC1"/>
    <w:rsid w:val="009B2EA3"/>
    <w:rsid w:val="009B6718"/>
    <w:rsid w:val="009B7332"/>
    <w:rsid w:val="009C101C"/>
    <w:rsid w:val="009C467D"/>
    <w:rsid w:val="009D2512"/>
    <w:rsid w:val="009D52B4"/>
    <w:rsid w:val="009D5E39"/>
    <w:rsid w:val="009E23D6"/>
    <w:rsid w:val="009E6177"/>
    <w:rsid w:val="009E76B7"/>
    <w:rsid w:val="009E76DD"/>
    <w:rsid w:val="009F1B57"/>
    <w:rsid w:val="009F4733"/>
    <w:rsid w:val="00A02831"/>
    <w:rsid w:val="00A06C34"/>
    <w:rsid w:val="00A07371"/>
    <w:rsid w:val="00A10D66"/>
    <w:rsid w:val="00A12B73"/>
    <w:rsid w:val="00A14BCC"/>
    <w:rsid w:val="00A150EC"/>
    <w:rsid w:val="00A209D4"/>
    <w:rsid w:val="00A25741"/>
    <w:rsid w:val="00A27C60"/>
    <w:rsid w:val="00A3188C"/>
    <w:rsid w:val="00A33443"/>
    <w:rsid w:val="00A36740"/>
    <w:rsid w:val="00A44987"/>
    <w:rsid w:val="00A478E5"/>
    <w:rsid w:val="00A534D8"/>
    <w:rsid w:val="00A55CA9"/>
    <w:rsid w:val="00A60A5A"/>
    <w:rsid w:val="00A60CCD"/>
    <w:rsid w:val="00A75AA1"/>
    <w:rsid w:val="00A76E36"/>
    <w:rsid w:val="00A77890"/>
    <w:rsid w:val="00A83E3A"/>
    <w:rsid w:val="00A92F69"/>
    <w:rsid w:val="00AA4AF1"/>
    <w:rsid w:val="00AA6A4C"/>
    <w:rsid w:val="00AA7F6F"/>
    <w:rsid w:val="00AC12A6"/>
    <w:rsid w:val="00AC33A6"/>
    <w:rsid w:val="00AC5893"/>
    <w:rsid w:val="00AE018A"/>
    <w:rsid w:val="00AE4DAC"/>
    <w:rsid w:val="00AF6373"/>
    <w:rsid w:val="00B009CC"/>
    <w:rsid w:val="00B01121"/>
    <w:rsid w:val="00B01D1F"/>
    <w:rsid w:val="00B06A3F"/>
    <w:rsid w:val="00B2189B"/>
    <w:rsid w:val="00B428E8"/>
    <w:rsid w:val="00B62A87"/>
    <w:rsid w:val="00B64972"/>
    <w:rsid w:val="00B650E6"/>
    <w:rsid w:val="00B6546A"/>
    <w:rsid w:val="00B734FA"/>
    <w:rsid w:val="00B75BCD"/>
    <w:rsid w:val="00B8154F"/>
    <w:rsid w:val="00B83B08"/>
    <w:rsid w:val="00B87754"/>
    <w:rsid w:val="00B90025"/>
    <w:rsid w:val="00BA1F07"/>
    <w:rsid w:val="00BA6DD8"/>
    <w:rsid w:val="00BA7D0E"/>
    <w:rsid w:val="00BB5B7C"/>
    <w:rsid w:val="00BB7BD8"/>
    <w:rsid w:val="00BC1C67"/>
    <w:rsid w:val="00BC3816"/>
    <w:rsid w:val="00BC39AC"/>
    <w:rsid w:val="00BD1A19"/>
    <w:rsid w:val="00BD53AF"/>
    <w:rsid w:val="00BE30C6"/>
    <w:rsid w:val="00BE3CBF"/>
    <w:rsid w:val="00BE48A5"/>
    <w:rsid w:val="00BE620A"/>
    <w:rsid w:val="00BF4DF7"/>
    <w:rsid w:val="00BF75B6"/>
    <w:rsid w:val="00C041A2"/>
    <w:rsid w:val="00C1335D"/>
    <w:rsid w:val="00C1495B"/>
    <w:rsid w:val="00C22086"/>
    <w:rsid w:val="00C25FCB"/>
    <w:rsid w:val="00C353F6"/>
    <w:rsid w:val="00C3608A"/>
    <w:rsid w:val="00C414A2"/>
    <w:rsid w:val="00C5091B"/>
    <w:rsid w:val="00C55872"/>
    <w:rsid w:val="00C642E9"/>
    <w:rsid w:val="00C653A3"/>
    <w:rsid w:val="00C70A7C"/>
    <w:rsid w:val="00C721CD"/>
    <w:rsid w:val="00C72765"/>
    <w:rsid w:val="00C75BD7"/>
    <w:rsid w:val="00C765B3"/>
    <w:rsid w:val="00C82C42"/>
    <w:rsid w:val="00C85599"/>
    <w:rsid w:val="00C90E2E"/>
    <w:rsid w:val="00C93F41"/>
    <w:rsid w:val="00C95AF7"/>
    <w:rsid w:val="00CB20ED"/>
    <w:rsid w:val="00CB22CF"/>
    <w:rsid w:val="00CC6484"/>
    <w:rsid w:val="00CD2D72"/>
    <w:rsid w:val="00CD5B3F"/>
    <w:rsid w:val="00CE30EF"/>
    <w:rsid w:val="00CF3210"/>
    <w:rsid w:val="00CF5D2E"/>
    <w:rsid w:val="00CF6D52"/>
    <w:rsid w:val="00D03374"/>
    <w:rsid w:val="00D055A6"/>
    <w:rsid w:val="00D0725B"/>
    <w:rsid w:val="00D16D6D"/>
    <w:rsid w:val="00D16E71"/>
    <w:rsid w:val="00D251C7"/>
    <w:rsid w:val="00D30034"/>
    <w:rsid w:val="00D317FA"/>
    <w:rsid w:val="00D44446"/>
    <w:rsid w:val="00D508E3"/>
    <w:rsid w:val="00D50DC2"/>
    <w:rsid w:val="00D56880"/>
    <w:rsid w:val="00D63532"/>
    <w:rsid w:val="00D63F1A"/>
    <w:rsid w:val="00D73EF2"/>
    <w:rsid w:val="00D82178"/>
    <w:rsid w:val="00D836A1"/>
    <w:rsid w:val="00D8670D"/>
    <w:rsid w:val="00D874F8"/>
    <w:rsid w:val="00D9219B"/>
    <w:rsid w:val="00D94B4C"/>
    <w:rsid w:val="00DA4D8A"/>
    <w:rsid w:val="00DB3ADD"/>
    <w:rsid w:val="00DB73B3"/>
    <w:rsid w:val="00DC0222"/>
    <w:rsid w:val="00DF2665"/>
    <w:rsid w:val="00DF2C67"/>
    <w:rsid w:val="00E04D72"/>
    <w:rsid w:val="00E054D5"/>
    <w:rsid w:val="00E0722A"/>
    <w:rsid w:val="00E0749C"/>
    <w:rsid w:val="00E1522B"/>
    <w:rsid w:val="00E1547B"/>
    <w:rsid w:val="00E15D71"/>
    <w:rsid w:val="00E17094"/>
    <w:rsid w:val="00E21FF7"/>
    <w:rsid w:val="00E2241F"/>
    <w:rsid w:val="00E23F28"/>
    <w:rsid w:val="00E24CE3"/>
    <w:rsid w:val="00E34260"/>
    <w:rsid w:val="00E34ED6"/>
    <w:rsid w:val="00E529FF"/>
    <w:rsid w:val="00E53466"/>
    <w:rsid w:val="00E53C76"/>
    <w:rsid w:val="00E61CCD"/>
    <w:rsid w:val="00E65D7F"/>
    <w:rsid w:val="00E67AD0"/>
    <w:rsid w:val="00E67E9F"/>
    <w:rsid w:val="00E83C50"/>
    <w:rsid w:val="00E84B28"/>
    <w:rsid w:val="00E8720B"/>
    <w:rsid w:val="00E90BCB"/>
    <w:rsid w:val="00EA061A"/>
    <w:rsid w:val="00EA3DBF"/>
    <w:rsid w:val="00EC11C8"/>
    <w:rsid w:val="00ED2A51"/>
    <w:rsid w:val="00ED71E5"/>
    <w:rsid w:val="00EE10E2"/>
    <w:rsid w:val="00EE3326"/>
    <w:rsid w:val="00EE7341"/>
    <w:rsid w:val="00EF324A"/>
    <w:rsid w:val="00EF3D57"/>
    <w:rsid w:val="00EF57CC"/>
    <w:rsid w:val="00EF5E9B"/>
    <w:rsid w:val="00F036F3"/>
    <w:rsid w:val="00F07477"/>
    <w:rsid w:val="00F101D9"/>
    <w:rsid w:val="00F22B90"/>
    <w:rsid w:val="00F31C27"/>
    <w:rsid w:val="00F36B5A"/>
    <w:rsid w:val="00F37627"/>
    <w:rsid w:val="00F41A5F"/>
    <w:rsid w:val="00F47A49"/>
    <w:rsid w:val="00F47E1F"/>
    <w:rsid w:val="00F50DDA"/>
    <w:rsid w:val="00F5100B"/>
    <w:rsid w:val="00F56663"/>
    <w:rsid w:val="00F64CC0"/>
    <w:rsid w:val="00F66B6C"/>
    <w:rsid w:val="00F735C9"/>
    <w:rsid w:val="00F7760D"/>
    <w:rsid w:val="00F812F8"/>
    <w:rsid w:val="00F83657"/>
    <w:rsid w:val="00F86740"/>
    <w:rsid w:val="00FA2E25"/>
    <w:rsid w:val="00FB27DA"/>
    <w:rsid w:val="00FC2C92"/>
    <w:rsid w:val="00FC575E"/>
    <w:rsid w:val="00FD2C1C"/>
    <w:rsid w:val="00FD43C7"/>
    <w:rsid w:val="00FD4B81"/>
    <w:rsid w:val="00FD72AE"/>
    <w:rsid w:val="00FE3297"/>
    <w:rsid w:val="00FF4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62EA"/>
  <w15:docId w15:val="{B1A1AC5C-F6B7-4472-A036-4E22A479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0E2"/>
  </w:style>
  <w:style w:type="paragraph" w:styleId="Nadpis1">
    <w:name w:val="heading 1"/>
    <w:basedOn w:val="Normln"/>
    <w:next w:val="Normln"/>
    <w:link w:val="Nadpis1Char"/>
    <w:qFormat/>
    <w:rsid w:val="009706DD"/>
    <w:pPr>
      <w:keepNext/>
      <w:spacing w:after="0" w:line="240" w:lineRule="auto"/>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453C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53CE9"/>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3E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3EF2"/>
  </w:style>
  <w:style w:type="paragraph" w:styleId="Zpat">
    <w:name w:val="footer"/>
    <w:basedOn w:val="Normln"/>
    <w:link w:val="ZpatChar"/>
    <w:uiPriority w:val="99"/>
    <w:unhideWhenUsed/>
    <w:rsid w:val="00D73E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73EF2"/>
  </w:style>
  <w:style w:type="paragraph" w:styleId="Textbubliny">
    <w:name w:val="Balloon Text"/>
    <w:basedOn w:val="Normln"/>
    <w:link w:val="TextbublinyChar"/>
    <w:uiPriority w:val="99"/>
    <w:semiHidden/>
    <w:unhideWhenUsed/>
    <w:rsid w:val="00D73E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3EF2"/>
    <w:rPr>
      <w:rFonts w:ascii="Tahoma" w:hAnsi="Tahoma" w:cs="Tahoma"/>
      <w:sz w:val="16"/>
      <w:szCs w:val="16"/>
    </w:rPr>
  </w:style>
  <w:style w:type="paragraph" w:styleId="Normlnweb">
    <w:name w:val="Normal (Web)"/>
    <w:basedOn w:val="Normln"/>
    <w:uiPriority w:val="99"/>
    <w:semiHidden/>
    <w:unhideWhenUsed/>
    <w:rsid w:val="00472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2856"/>
    <w:rPr>
      <w:b/>
      <w:bCs/>
    </w:rPr>
  </w:style>
  <w:style w:type="character" w:styleId="Hypertextovodkaz">
    <w:name w:val="Hyperlink"/>
    <w:basedOn w:val="Standardnpsmoodstavce"/>
    <w:uiPriority w:val="99"/>
    <w:unhideWhenUsed/>
    <w:rsid w:val="0011434F"/>
    <w:rPr>
      <w:color w:val="0000FF" w:themeColor="hyperlink"/>
      <w:u w:val="single"/>
    </w:rPr>
  </w:style>
  <w:style w:type="character" w:customStyle="1" w:styleId="Nadpis1Char">
    <w:name w:val="Nadpis 1 Char"/>
    <w:basedOn w:val="Standardnpsmoodstavce"/>
    <w:link w:val="Nadpis1"/>
    <w:rsid w:val="009706D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706DD"/>
    <w:pPr>
      <w:spacing w:after="0" w:line="240" w:lineRule="auto"/>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10D66"/>
    <w:rPr>
      <w:color w:val="605E5C"/>
      <w:shd w:val="clear" w:color="auto" w:fill="E1DFDD"/>
    </w:rPr>
  </w:style>
  <w:style w:type="character" w:styleId="Zdraznn">
    <w:name w:val="Emphasis"/>
    <w:basedOn w:val="Standardnpsmoodstavce"/>
    <w:uiPriority w:val="20"/>
    <w:qFormat/>
    <w:rsid w:val="00331F6B"/>
    <w:rPr>
      <w:i/>
      <w:iCs/>
    </w:rPr>
  </w:style>
  <w:style w:type="table" w:styleId="Mkatabulky">
    <w:name w:val="Table Grid"/>
    <w:basedOn w:val="Normlntabulka"/>
    <w:uiPriority w:val="59"/>
    <w:rsid w:val="0013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ln"/>
    <w:next w:val="Podnadpis"/>
    <w:qFormat/>
    <w:rsid w:val="00992C7E"/>
    <w:pPr>
      <w:spacing w:after="0" w:line="240" w:lineRule="auto"/>
      <w:jc w:val="center"/>
    </w:pPr>
    <w:rPr>
      <w:rFonts w:ascii="Tahoma" w:eastAsia="Times New Roman" w:hAnsi="Tahoma" w:cs="Times New Roman"/>
      <w:sz w:val="24"/>
      <w:szCs w:val="20"/>
      <w:lang w:eastAsia="cs-CZ"/>
    </w:rPr>
  </w:style>
  <w:style w:type="paragraph" w:styleId="Podnadpis">
    <w:name w:val="Subtitle"/>
    <w:basedOn w:val="Normln"/>
    <w:next w:val="Normln"/>
    <w:link w:val="PodnadpisChar"/>
    <w:uiPriority w:val="11"/>
    <w:qFormat/>
    <w:rsid w:val="00992C7E"/>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992C7E"/>
    <w:rPr>
      <w:rFonts w:eastAsiaTheme="minorEastAsia"/>
      <w:color w:val="5A5A5A" w:themeColor="text1" w:themeTint="A5"/>
      <w:spacing w:val="15"/>
    </w:rPr>
  </w:style>
  <w:style w:type="character" w:customStyle="1" w:styleId="Nadpis2Char">
    <w:name w:val="Nadpis 2 Char"/>
    <w:basedOn w:val="Standardnpsmoodstavce"/>
    <w:link w:val="Nadpis2"/>
    <w:uiPriority w:val="9"/>
    <w:semiHidden/>
    <w:rsid w:val="00453CE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453CE9"/>
    <w:rPr>
      <w:rFonts w:ascii="Cambria" w:eastAsia="Times New Roman" w:hAnsi="Cambria" w:cs="Times New Roman"/>
      <w:b/>
      <w:bCs/>
      <w:sz w:val="26"/>
      <w:szCs w:val="26"/>
      <w:lang w:eastAsia="cs-CZ"/>
    </w:rPr>
  </w:style>
  <w:style w:type="paragraph" w:styleId="Zkladntext">
    <w:name w:val="Body Text"/>
    <w:basedOn w:val="Normln"/>
    <w:link w:val="ZkladntextChar"/>
    <w:rsid w:val="00C72765"/>
    <w:pPr>
      <w:spacing w:after="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C72765"/>
    <w:rPr>
      <w:rFonts w:ascii="Times New Roman" w:eastAsia="Times New Roman" w:hAnsi="Times New Roman" w:cs="Times New Roman"/>
      <w:sz w:val="24"/>
      <w:szCs w:val="20"/>
      <w:lang w:val="x-none" w:eastAsia="x-none"/>
    </w:rPr>
  </w:style>
  <w:style w:type="paragraph" w:styleId="Zkladntext2">
    <w:name w:val="Body Text 2"/>
    <w:basedOn w:val="Normln"/>
    <w:link w:val="Zkladntext2Char"/>
    <w:rsid w:val="00C72765"/>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2Char">
    <w:name w:val="Základní text 2 Char"/>
    <w:basedOn w:val="Standardnpsmoodstavce"/>
    <w:link w:val="Zkladntext2"/>
    <w:rsid w:val="00C72765"/>
    <w:rPr>
      <w:rFonts w:ascii="Times New Roman" w:eastAsia="Times New Roman" w:hAnsi="Times New Roman" w:cs="Times New Roman"/>
      <w:b/>
      <w:sz w:val="24"/>
      <w:szCs w:val="20"/>
      <w:lang w:val="x-none" w:eastAsia="x-none"/>
    </w:rPr>
  </w:style>
  <w:style w:type="paragraph" w:customStyle="1" w:styleId="a0">
    <w:basedOn w:val="Normln"/>
    <w:next w:val="Podnadpis"/>
    <w:link w:val="PodtitulChar"/>
    <w:qFormat/>
    <w:rsid w:val="00C72765"/>
    <w:pPr>
      <w:spacing w:after="0" w:line="240" w:lineRule="auto"/>
      <w:jc w:val="center"/>
    </w:pPr>
    <w:rPr>
      <w:rFonts w:ascii="Times New Roman" w:eastAsia="Times New Roman" w:hAnsi="Times New Roman" w:cs="Times New Roman"/>
      <w:b/>
      <w:i/>
      <w:sz w:val="24"/>
      <w:szCs w:val="20"/>
      <w:lang w:eastAsia="cs-CZ"/>
    </w:rPr>
  </w:style>
  <w:style w:type="paragraph" w:styleId="Zkladntextodsazen3">
    <w:name w:val="Body Text Indent 3"/>
    <w:basedOn w:val="Normln"/>
    <w:link w:val="Zkladntextodsazen3Char"/>
    <w:rsid w:val="00C72765"/>
    <w:pPr>
      <w:spacing w:after="0" w:line="240" w:lineRule="auto"/>
      <w:ind w:left="426" w:hanging="366"/>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C72765"/>
    <w:rPr>
      <w:rFonts w:ascii="Times New Roman" w:eastAsia="Times New Roman" w:hAnsi="Times New Roman" w:cs="Times New Roman"/>
      <w:sz w:val="24"/>
      <w:szCs w:val="20"/>
      <w:lang w:eastAsia="cs-CZ"/>
    </w:rPr>
  </w:style>
  <w:style w:type="character" w:customStyle="1" w:styleId="PodtitulChar">
    <w:name w:val="Podtitul Char"/>
    <w:link w:val="a0"/>
    <w:rsid w:val="00C72765"/>
    <w:rPr>
      <w:b/>
      <w:i/>
      <w:sz w:val="24"/>
    </w:rPr>
  </w:style>
  <w:style w:type="paragraph" w:customStyle="1" w:styleId="a1">
    <w:basedOn w:val="Normln"/>
    <w:next w:val="Podnadpis"/>
    <w:qFormat/>
    <w:rsid w:val="00F22B90"/>
    <w:pPr>
      <w:spacing w:after="0" w:line="240" w:lineRule="auto"/>
      <w:jc w:val="center"/>
    </w:pPr>
    <w:rPr>
      <w:rFonts w:ascii="Times New Roman" w:eastAsia="Times New Roman" w:hAnsi="Times New Roman" w:cs="Times New Roman"/>
      <w:b/>
      <w:i/>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4410">
      <w:bodyDiv w:val="1"/>
      <w:marLeft w:val="0"/>
      <w:marRight w:val="0"/>
      <w:marTop w:val="0"/>
      <w:marBottom w:val="0"/>
      <w:divBdr>
        <w:top w:val="none" w:sz="0" w:space="0" w:color="auto"/>
        <w:left w:val="none" w:sz="0" w:space="0" w:color="auto"/>
        <w:bottom w:val="none" w:sz="0" w:space="0" w:color="auto"/>
        <w:right w:val="none" w:sz="0" w:space="0" w:color="auto"/>
      </w:divBdr>
    </w:div>
    <w:div w:id="882014524">
      <w:bodyDiv w:val="1"/>
      <w:marLeft w:val="0"/>
      <w:marRight w:val="0"/>
      <w:marTop w:val="0"/>
      <w:marBottom w:val="0"/>
      <w:divBdr>
        <w:top w:val="none" w:sz="0" w:space="0" w:color="auto"/>
        <w:left w:val="none" w:sz="0" w:space="0" w:color="auto"/>
        <w:bottom w:val="none" w:sz="0" w:space="0" w:color="auto"/>
        <w:right w:val="none" w:sz="0" w:space="0" w:color="auto"/>
      </w:divBdr>
    </w:div>
    <w:div w:id="916982973">
      <w:bodyDiv w:val="1"/>
      <w:marLeft w:val="0"/>
      <w:marRight w:val="0"/>
      <w:marTop w:val="0"/>
      <w:marBottom w:val="0"/>
      <w:divBdr>
        <w:top w:val="none" w:sz="0" w:space="0" w:color="auto"/>
        <w:left w:val="none" w:sz="0" w:space="0" w:color="auto"/>
        <w:bottom w:val="none" w:sz="0" w:space="0" w:color="auto"/>
        <w:right w:val="none" w:sz="0" w:space="0" w:color="auto"/>
      </w:divBdr>
    </w:div>
    <w:div w:id="955865541">
      <w:bodyDiv w:val="1"/>
      <w:marLeft w:val="0"/>
      <w:marRight w:val="0"/>
      <w:marTop w:val="0"/>
      <w:marBottom w:val="0"/>
      <w:divBdr>
        <w:top w:val="none" w:sz="0" w:space="0" w:color="auto"/>
        <w:left w:val="none" w:sz="0" w:space="0" w:color="auto"/>
        <w:bottom w:val="none" w:sz="0" w:space="0" w:color="auto"/>
        <w:right w:val="none" w:sz="0" w:space="0" w:color="auto"/>
      </w:divBdr>
      <w:divsChild>
        <w:div w:id="1805543416">
          <w:marLeft w:val="0"/>
          <w:marRight w:val="0"/>
          <w:marTop w:val="0"/>
          <w:marBottom w:val="0"/>
          <w:divBdr>
            <w:top w:val="none" w:sz="0" w:space="0" w:color="auto"/>
            <w:left w:val="none" w:sz="0" w:space="0" w:color="auto"/>
            <w:bottom w:val="none" w:sz="0" w:space="0" w:color="auto"/>
            <w:right w:val="none" w:sz="0" w:space="0" w:color="auto"/>
          </w:divBdr>
          <w:divsChild>
            <w:div w:id="210653933">
              <w:marLeft w:val="0"/>
              <w:marRight w:val="0"/>
              <w:marTop w:val="0"/>
              <w:marBottom w:val="0"/>
              <w:divBdr>
                <w:top w:val="none" w:sz="0" w:space="0" w:color="auto"/>
                <w:left w:val="none" w:sz="0" w:space="0" w:color="auto"/>
                <w:bottom w:val="none" w:sz="0" w:space="0" w:color="auto"/>
                <w:right w:val="none" w:sz="0" w:space="0" w:color="auto"/>
              </w:divBdr>
            </w:div>
          </w:divsChild>
        </w:div>
        <w:div w:id="1133331015">
          <w:marLeft w:val="0"/>
          <w:marRight w:val="0"/>
          <w:marTop w:val="0"/>
          <w:marBottom w:val="375"/>
          <w:divBdr>
            <w:top w:val="none" w:sz="0" w:space="0" w:color="auto"/>
            <w:left w:val="none" w:sz="0" w:space="0" w:color="auto"/>
            <w:bottom w:val="none" w:sz="0" w:space="0" w:color="auto"/>
            <w:right w:val="none" w:sz="0" w:space="0" w:color="auto"/>
          </w:divBdr>
        </w:div>
      </w:divsChild>
    </w:div>
    <w:div w:id="1370884870">
      <w:bodyDiv w:val="1"/>
      <w:marLeft w:val="0"/>
      <w:marRight w:val="0"/>
      <w:marTop w:val="0"/>
      <w:marBottom w:val="0"/>
      <w:divBdr>
        <w:top w:val="none" w:sz="0" w:space="0" w:color="auto"/>
        <w:left w:val="none" w:sz="0" w:space="0" w:color="auto"/>
        <w:bottom w:val="none" w:sz="0" w:space="0" w:color="auto"/>
        <w:right w:val="none" w:sz="0" w:space="0" w:color="auto"/>
      </w:divBdr>
    </w:div>
    <w:div w:id="1689020796">
      <w:bodyDiv w:val="1"/>
      <w:marLeft w:val="0"/>
      <w:marRight w:val="0"/>
      <w:marTop w:val="0"/>
      <w:marBottom w:val="0"/>
      <w:divBdr>
        <w:top w:val="none" w:sz="0" w:space="0" w:color="auto"/>
        <w:left w:val="none" w:sz="0" w:space="0" w:color="auto"/>
        <w:bottom w:val="none" w:sz="0" w:space="0" w:color="auto"/>
        <w:right w:val="none" w:sz="0" w:space="0" w:color="auto"/>
      </w:divBdr>
    </w:div>
    <w:div w:id="1916016593">
      <w:bodyDiv w:val="1"/>
      <w:marLeft w:val="0"/>
      <w:marRight w:val="0"/>
      <w:marTop w:val="0"/>
      <w:marBottom w:val="0"/>
      <w:divBdr>
        <w:top w:val="none" w:sz="0" w:space="0" w:color="auto"/>
        <w:left w:val="none" w:sz="0" w:space="0" w:color="auto"/>
        <w:bottom w:val="none" w:sz="0" w:space="0" w:color="auto"/>
        <w:right w:val="none" w:sz="0" w:space="0" w:color="auto"/>
      </w:divBdr>
    </w:div>
    <w:div w:id="19641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79A15-816C-4EED-97F4-FA2EE3BF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2319</Words>
  <Characters>13685</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azyldum2</dc:creator>
  <cp:lastModifiedBy>jkocurkova</cp:lastModifiedBy>
  <cp:revision>3</cp:revision>
  <cp:lastPrinted>2026-01-12T10:24:00Z</cp:lastPrinted>
  <dcterms:created xsi:type="dcterms:W3CDTF">2026-06-11T10:30:00Z</dcterms:created>
  <dcterms:modified xsi:type="dcterms:W3CDTF">2026-06-11T10:35:00Z</dcterms:modified>
</cp:coreProperties>
</file>