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D4D3" w14:textId="6E5457B0" w:rsidR="0011211E" w:rsidRPr="00311EB8" w:rsidRDefault="00311EB8" w:rsidP="00311EB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cs-CZ"/>
          <w14:ligatures w14:val="none"/>
        </w:rPr>
      </w:pPr>
      <w:r w:rsidRPr="00311EB8">
        <w:rPr>
          <w:noProof/>
          <w:color w:val="000099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457FD8" wp14:editId="333BEDD5">
                <wp:simplePos x="0" y="0"/>
                <wp:positionH relativeFrom="margin">
                  <wp:posOffset>-145415</wp:posOffset>
                </wp:positionH>
                <wp:positionV relativeFrom="paragraph">
                  <wp:posOffset>128905</wp:posOffset>
                </wp:positionV>
                <wp:extent cx="6943725" cy="923925"/>
                <wp:effectExtent l="0" t="0" r="28575" b="28575"/>
                <wp:wrapNone/>
                <wp:docPr id="1740017937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923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9EA3A" w14:textId="77777777" w:rsidR="00F31F98" w:rsidRPr="00FA1062" w:rsidRDefault="00F31F98" w:rsidP="00F31F98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FA1062"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01CB82A6" w14:textId="77777777" w:rsidR="00F31F98" w:rsidRPr="00FA1062" w:rsidRDefault="00F31F98" w:rsidP="00F31F98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FA1062"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  <w:t xml:space="preserve">Gymnazijní 1625, 783 91 Uničov, tel.: 585 054 446 </w:t>
                            </w:r>
                          </w:p>
                          <w:p w14:paraId="775FCA08" w14:textId="77777777" w:rsidR="00F31F98" w:rsidRPr="00FA1062" w:rsidRDefault="00F31F98" w:rsidP="00F31F98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FA1062"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  <w:t>www.cssunicov.cz</w:t>
                            </w:r>
                          </w:p>
                          <w:p w14:paraId="30D689CC" w14:textId="40AA3E1A" w:rsidR="00F31F98" w:rsidRPr="00FA1062" w:rsidRDefault="00F31F98" w:rsidP="00F31F98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FA1062"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5" w:history="1">
                              <w:r w:rsidR="00AC3715" w:rsidRPr="00AC33C3">
                                <w:rPr>
                                  <w:rStyle w:val="Hypertextovodkaz"/>
                                  <w:sz w:val="24"/>
                                  <w:szCs w:val="24"/>
                                  <w:lang w:eastAsia="cs-CZ"/>
                                </w:rPr>
                                <w:t>info@cssunicov.cz</w:t>
                              </w:r>
                            </w:hyperlink>
                            <w:r w:rsidRPr="00FA1062">
                              <w:rPr>
                                <w:color w:val="000099"/>
                                <w:sz w:val="24"/>
                                <w:szCs w:val="24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31712F73" w14:textId="77777777" w:rsidR="00F31F98" w:rsidRPr="001461C7" w:rsidRDefault="00F31F98" w:rsidP="00F31F98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5E362E89" w14:textId="77777777" w:rsidR="00F31F98" w:rsidRPr="001461C7" w:rsidRDefault="00F31F98" w:rsidP="00F31F98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5FA41CDA" w14:textId="77777777" w:rsidR="00F31F98" w:rsidRPr="001461C7" w:rsidRDefault="00F31F98" w:rsidP="00F31F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457FD8" id="Obdélník: se zakulacenými rohy 1" o:spid="_x0000_s1026" style="position:absolute;left:0;text-align:left;margin-left:-11.45pt;margin-top:10.15pt;width:546.75pt;height:7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" fillcolor="white [3201]" strokecolor="#009" strokeweight="1pt">
                <v:stroke joinstyle="miter"/>
                <v:textbox>
                  <w:txbxContent>
                    <w:p w14:paraId="2DE9EA3A" w14:textId="77777777" w:rsidR="00F31F98" w:rsidRPr="00FA1062" w:rsidRDefault="00F31F98" w:rsidP="00F31F98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</w:pPr>
                      <w:r w:rsidRPr="00FA1062"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01CB82A6" w14:textId="77777777" w:rsidR="00F31F98" w:rsidRPr="00FA1062" w:rsidRDefault="00F31F98" w:rsidP="00F31F98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</w:pPr>
                      <w:r w:rsidRPr="00FA1062"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  <w:t xml:space="preserve">Gymnazijní 1625, 783 91 Uničov, tel.: 585 054 446 </w:t>
                      </w:r>
                    </w:p>
                    <w:p w14:paraId="775FCA08" w14:textId="77777777" w:rsidR="00F31F98" w:rsidRPr="00FA1062" w:rsidRDefault="00F31F98" w:rsidP="00F31F98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</w:pPr>
                      <w:r w:rsidRPr="00FA1062"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  <w:t>www.cssunicov.cz</w:t>
                      </w:r>
                    </w:p>
                    <w:p w14:paraId="30D689CC" w14:textId="40AA3E1A" w:rsidR="00F31F98" w:rsidRPr="00FA1062" w:rsidRDefault="00F31F98" w:rsidP="00F31F98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</w:pPr>
                      <w:r w:rsidRPr="00FA1062"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  <w:t xml:space="preserve">                      E-mail: </w:t>
                      </w:r>
                      <w:hyperlink r:id="rId6" w:history="1">
                        <w:r w:rsidR="00AC3715" w:rsidRPr="00AC33C3">
                          <w:rPr>
                            <w:rStyle w:val="Hypertextovodkaz"/>
                            <w:sz w:val="24"/>
                            <w:szCs w:val="24"/>
                            <w:lang w:eastAsia="cs-CZ"/>
                          </w:rPr>
                          <w:t>info@cssunicov.cz</w:t>
                        </w:r>
                      </w:hyperlink>
                      <w:r w:rsidRPr="00FA1062">
                        <w:rPr>
                          <w:color w:val="000099"/>
                          <w:sz w:val="24"/>
                          <w:szCs w:val="24"/>
                          <w:lang w:eastAsia="cs-CZ"/>
                        </w:rPr>
                        <w:t>, ID datová schránka: 6aikhab</w:t>
                      </w:r>
                    </w:p>
                    <w:p w14:paraId="31712F73" w14:textId="77777777" w:rsidR="00F31F98" w:rsidRPr="001461C7" w:rsidRDefault="00F31F98" w:rsidP="00F31F98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5E362E89" w14:textId="77777777" w:rsidR="00F31F98" w:rsidRPr="001461C7" w:rsidRDefault="00F31F98" w:rsidP="00F31F98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5FA41CDA" w14:textId="77777777" w:rsidR="00F31F98" w:rsidRPr="001461C7" w:rsidRDefault="00F31F98" w:rsidP="00F31F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AB6FD4" w14:textId="77C186B0" w:rsidR="00F31F98" w:rsidRDefault="00311EB8" w:rsidP="00311E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  <w:r w:rsidRPr="00631277">
        <w:rPr>
          <w:noProof/>
          <w:color w:val="000099"/>
          <w:sz w:val="24"/>
          <w:szCs w:val="24"/>
          <w:lang w:eastAsia="cs-CZ"/>
        </w:rPr>
        <w:drawing>
          <wp:anchor distT="0" distB="0" distL="114300" distR="114300" simplePos="0" relativeHeight="251660288" behindDoc="1" locked="0" layoutInCell="1" allowOverlap="1" wp14:anchorId="5D9AABE0" wp14:editId="0DDBCD3D">
            <wp:simplePos x="0" y="0"/>
            <wp:positionH relativeFrom="margin">
              <wp:posOffset>168275</wp:posOffset>
            </wp:positionH>
            <wp:positionV relativeFrom="paragraph">
              <wp:posOffset>116840</wp:posOffset>
            </wp:positionV>
            <wp:extent cx="695453" cy="704850"/>
            <wp:effectExtent l="0" t="0" r="9525" b="0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453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C7736D" w14:textId="53F4F756" w:rsidR="00F31F98" w:rsidRDefault="00F31F98" w:rsidP="00311E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451539A7" w14:textId="77777777" w:rsidR="00F31F98" w:rsidRDefault="00F31F98" w:rsidP="00311EB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cs-CZ"/>
          <w14:ligatures w14:val="none"/>
        </w:rPr>
      </w:pPr>
    </w:p>
    <w:p w14:paraId="5BDE3F25" w14:textId="77777777" w:rsidR="006170B7" w:rsidRDefault="006170B7" w:rsidP="00311EB8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</w:p>
    <w:p w14:paraId="59CEB8CA" w14:textId="77777777" w:rsidR="00311EB8" w:rsidRDefault="00311EB8" w:rsidP="00311EB8">
      <w:pPr>
        <w:suppressAutoHyphens/>
        <w:spacing w:after="0" w:line="240" w:lineRule="auto"/>
        <w:rPr>
          <w:b/>
          <w:bCs/>
        </w:rPr>
      </w:pPr>
    </w:p>
    <w:p w14:paraId="4C1DD93F" w14:textId="77777777" w:rsidR="00311EB8" w:rsidRDefault="00311EB8" w:rsidP="00311EB8">
      <w:pPr>
        <w:suppressAutoHyphens/>
        <w:spacing w:after="0" w:line="240" w:lineRule="auto"/>
        <w:rPr>
          <w:b/>
          <w:bCs/>
        </w:rPr>
      </w:pPr>
    </w:p>
    <w:p w14:paraId="675B8F10" w14:textId="70153586" w:rsidR="006170B7" w:rsidRDefault="006170B7" w:rsidP="00311EB8">
      <w:pPr>
        <w:suppressAutoHyphens/>
        <w:spacing w:after="0" w:line="240" w:lineRule="auto"/>
        <w:rPr>
          <w:b/>
          <w:bCs/>
        </w:rPr>
      </w:pPr>
      <w:r w:rsidRPr="006170B7">
        <w:rPr>
          <w:b/>
          <w:bCs/>
        </w:rPr>
        <w:t>PRAVIDLA PRO PODÁVÁNÍ A VYŘIZOVÁNÍ STÍŽNOSTÍ SOCIÁLNÍ SLUŽBY</w:t>
      </w:r>
      <w:r w:rsidR="00311EB8" w:rsidRPr="00311EB8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311EB8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ab/>
      </w:r>
      <w:r w:rsidR="00311EB8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ab/>
        <w:t xml:space="preserve">       </w:t>
      </w:r>
      <w:r w:rsidR="00311EB8" w:rsidRPr="00311EB8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>Aktualizace k 1.</w:t>
      </w:r>
      <w:r w:rsidR="00AC3715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 xml:space="preserve"> 6</w:t>
      </w:r>
      <w:r w:rsidR="00311EB8" w:rsidRPr="00311EB8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>.</w:t>
      </w:r>
      <w:r w:rsidR="00AC3715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311EB8" w:rsidRPr="00311EB8"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  <w:t>2026</w:t>
      </w:r>
    </w:p>
    <w:p w14:paraId="6E157D11" w14:textId="77777777" w:rsidR="006170B7" w:rsidRPr="00311EB8" w:rsidRDefault="006170B7" w:rsidP="00311EB8">
      <w:pPr>
        <w:suppressAutoHyphens/>
        <w:spacing w:after="0" w:line="240" w:lineRule="auto"/>
        <w:jc w:val="center"/>
        <w:rPr>
          <w:b/>
          <w:bCs/>
          <w:sz w:val="16"/>
          <w:szCs w:val="16"/>
        </w:rPr>
      </w:pP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0"/>
        <w:gridCol w:w="9667"/>
      </w:tblGrid>
      <w:tr w:rsidR="006170B7" w:rsidRPr="00311EB8" w14:paraId="506971C0" w14:textId="77777777" w:rsidTr="006170B7">
        <w:tc>
          <w:tcPr>
            <w:tcW w:w="1390" w:type="dxa"/>
          </w:tcPr>
          <w:p w14:paraId="3E8C38F2" w14:textId="77777777" w:rsidR="006170B7" w:rsidRPr="00311EB8" w:rsidRDefault="006170B7" w:rsidP="00311EB8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Základní pojmy</w:t>
            </w:r>
          </w:p>
        </w:tc>
        <w:tc>
          <w:tcPr>
            <w:tcW w:w="9667" w:type="dxa"/>
          </w:tcPr>
          <w:p w14:paraId="2471777A" w14:textId="77777777" w:rsidR="006170B7" w:rsidRPr="00311EB8" w:rsidRDefault="006170B7" w:rsidP="00311EB8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b/>
                <w:bCs/>
                <w:sz w:val="24"/>
                <w:szCs w:val="24"/>
              </w:rPr>
              <w:t>STÍŽNOST</w:t>
            </w:r>
            <w:r w:rsidRPr="00311EB8">
              <w:rPr>
                <w:rFonts w:cstheme="minorHAnsi"/>
                <w:sz w:val="24"/>
                <w:szCs w:val="24"/>
              </w:rPr>
              <w:t xml:space="preserve"> - vyjádřený projev nespokojenosti stěžovatele s kvalitou nebo způsobem             </w:t>
            </w:r>
          </w:p>
          <w:p w14:paraId="30015BD0" w14:textId="77777777" w:rsidR="006170B7" w:rsidRPr="00311EB8" w:rsidRDefault="006170B7" w:rsidP="00311EB8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poskytování sociální služby.</w:t>
            </w:r>
          </w:p>
          <w:p w14:paraId="3F2C01E5" w14:textId="77777777" w:rsidR="006170B7" w:rsidRPr="00311EB8" w:rsidRDefault="006170B7" w:rsidP="00311EB8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b/>
                <w:bCs/>
                <w:sz w:val="24"/>
                <w:szCs w:val="24"/>
              </w:rPr>
              <w:t xml:space="preserve">PŘIPOMÍNKA – </w:t>
            </w:r>
            <w:r w:rsidRPr="00311EB8">
              <w:rPr>
                <w:rFonts w:cstheme="minorHAnsi"/>
                <w:sz w:val="24"/>
                <w:szCs w:val="24"/>
              </w:rPr>
              <w:t>vyjádřená nespokojenost s kvalitou nebo způsobem poskytování sociální služby (jedná se o dotazy či připomínky, které mají jednodušší obsah).</w:t>
            </w:r>
          </w:p>
          <w:p w14:paraId="16518509" w14:textId="77777777" w:rsidR="006170B7" w:rsidRPr="00311EB8" w:rsidRDefault="006170B7" w:rsidP="00311EB8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b/>
                <w:bCs/>
                <w:sz w:val="24"/>
                <w:szCs w:val="24"/>
              </w:rPr>
              <w:t>PODNĚT</w:t>
            </w:r>
            <w:r w:rsidRPr="00311EB8">
              <w:rPr>
                <w:rFonts w:cstheme="minorHAnsi"/>
                <w:sz w:val="24"/>
                <w:szCs w:val="24"/>
              </w:rPr>
              <w:t>- žádost nebo věcný návrh, nápad, rada na zlepšení poskytované sociální služby ke zvýšení bezpečnosti nebo života klienta.</w:t>
            </w:r>
          </w:p>
        </w:tc>
      </w:tr>
      <w:tr w:rsidR="006170B7" w:rsidRPr="00311EB8" w14:paraId="627DEE78" w14:textId="77777777" w:rsidTr="006170B7">
        <w:tc>
          <w:tcPr>
            <w:tcW w:w="1390" w:type="dxa"/>
          </w:tcPr>
          <w:p w14:paraId="783DB787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Stížnost může podat</w:t>
            </w:r>
          </w:p>
        </w:tc>
        <w:tc>
          <w:tcPr>
            <w:tcW w:w="9667" w:type="dxa"/>
          </w:tcPr>
          <w:p w14:paraId="72B69BA5" w14:textId="77777777" w:rsidR="006170B7" w:rsidRPr="00311EB8" w:rsidRDefault="006170B7" w:rsidP="006170B7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Kterákoliv osoba, skupina osob nebo jejich zástupce, která vnímá poskytování sociální služby jako omezující, porušující práva nebo lidskou důstojnost, na kvalitu či přístup k poskytované sociální službě.</w:t>
            </w:r>
          </w:p>
        </w:tc>
      </w:tr>
      <w:tr w:rsidR="006170B7" w:rsidRPr="00311EB8" w14:paraId="0F5364F0" w14:textId="77777777" w:rsidTr="006170B7">
        <w:tc>
          <w:tcPr>
            <w:tcW w:w="1390" w:type="dxa"/>
          </w:tcPr>
          <w:p w14:paraId="1432503B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Forma podání stížnosti</w:t>
            </w:r>
          </w:p>
        </w:tc>
        <w:tc>
          <w:tcPr>
            <w:tcW w:w="9667" w:type="dxa"/>
          </w:tcPr>
          <w:p w14:paraId="693CAAB8" w14:textId="77777777" w:rsidR="006170B7" w:rsidRPr="00311EB8" w:rsidRDefault="006170B7" w:rsidP="006170B7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b/>
                <w:sz w:val="24"/>
                <w:szCs w:val="24"/>
              </w:rPr>
              <w:t>Ústně/</w:t>
            </w:r>
            <w:r w:rsidRPr="00311EB8">
              <w:rPr>
                <w:rFonts w:cstheme="minorHAnsi"/>
                <w:b/>
                <w:bCs/>
                <w:sz w:val="24"/>
                <w:szCs w:val="24"/>
              </w:rPr>
              <w:t xml:space="preserve">telefonicky/: </w:t>
            </w:r>
            <w:r w:rsidRPr="00311EB8">
              <w:rPr>
                <w:rFonts w:cstheme="minorHAnsi"/>
                <w:sz w:val="24"/>
                <w:szCs w:val="24"/>
              </w:rPr>
              <w:t>pracovníkovi organizace, který stížnost předá řediteli</w:t>
            </w:r>
          </w:p>
          <w:p w14:paraId="576E3307" w14:textId="46155775" w:rsidR="006170B7" w:rsidRPr="00311EB8" w:rsidRDefault="006170B7" w:rsidP="006170B7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b/>
                <w:sz w:val="24"/>
                <w:szCs w:val="24"/>
              </w:rPr>
              <w:t xml:space="preserve">Písemně/elektronicky/: </w:t>
            </w:r>
            <w:r w:rsidRPr="00311EB8">
              <w:rPr>
                <w:rFonts w:cstheme="minorHAnsi"/>
                <w:sz w:val="24"/>
                <w:szCs w:val="24"/>
              </w:rPr>
              <w:t xml:space="preserve">Centrum sociálních služeb Uničov, p. o. Gymnazijní 1625, 783 91 Uničov, DS 6aikhab, email: </w:t>
            </w:r>
            <w:hyperlink r:id="rId8" w:history="1">
              <w:r w:rsidRPr="00311EB8">
                <w:rPr>
                  <w:rStyle w:val="Hypertextovodkaz"/>
                  <w:rFonts w:cstheme="minorHAnsi"/>
                  <w:sz w:val="24"/>
                  <w:szCs w:val="24"/>
                </w:rPr>
                <w:t>cssunicov@email.cz</w:t>
              </w:r>
            </w:hyperlink>
            <w:r w:rsidRPr="00311EB8">
              <w:rPr>
                <w:rFonts w:cstheme="minorHAnsi"/>
                <w:sz w:val="24"/>
                <w:szCs w:val="24"/>
              </w:rPr>
              <w:t xml:space="preserve"> .</w:t>
            </w:r>
          </w:p>
          <w:p w14:paraId="39A879BF" w14:textId="77777777" w:rsidR="006170B7" w:rsidRPr="00311EB8" w:rsidRDefault="006170B7" w:rsidP="006170B7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b/>
                <w:bCs/>
                <w:sz w:val="24"/>
                <w:szCs w:val="24"/>
              </w:rPr>
              <w:t xml:space="preserve">Anonymně/schránka „STÍŽNOSTI“: </w:t>
            </w:r>
            <w:r w:rsidRPr="00311EB8">
              <w:rPr>
                <w:rFonts w:cstheme="minorHAnsi"/>
                <w:sz w:val="24"/>
                <w:szCs w:val="24"/>
              </w:rPr>
              <w:t>schránka se nachází v sídle dané sociální služby. Schránka je vybírána 1x týdně, vždy dvěma pracovníky.</w:t>
            </w:r>
          </w:p>
        </w:tc>
      </w:tr>
      <w:tr w:rsidR="006170B7" w:rsidRPr="00311EB8" w14:paraId="5322504B" w14:textId="77777777" w:rsidTr="006170B7">
        <w:tc>
          <w:tcPr>
            <w:tcW w:w="1390" w:type="dxa"/>
          </w:tcPr>
          <w:p w14:paraId="0D5408C8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Osoby pověřené k přijmu stížnosti</w:t>
            </w:r>
          </w:p>
        </w:tc>
        <w:tc>
          <w:tcPr>
            <w:tcW w:w="9667" w:type="dxa"/>
          </w:tcPr>
          <w:p w14:paraId="6BE19FF8" w14:textId="77777777" w:rsidR="006170B7" w:rsidRPr="00311EB8" w:rsidRDefault="006170B7" w:rsidP="006170B7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9C2D997" w14:textId="77777777" w:rsidR="006170B7" w:rsidRPr="00311EB8" w:rsidRDefault="006170B7" w:rsidP="006170B7">
            <w:pPr>
              <w:suppressAutoHyphens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Přijmout stížnost mohou všichni zaměstnanci organizace.</w:t>
            </w:r>
          </w:p>
        </w:tc>
      </w:tr>
      <w:tr w:rsidR="006170B7" w:rsidRPr="00311EB8" w14:paraId="01AEB7F9" w14:textId="77777777" w:rsidTr="006170B7">
        <w:tc>
          <w:tcPr>
            <w:tcW w:w="1390" w:type="dxa"/>
          </w:tcPr>
          <w:p w14:paraId="666F304D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Osoby pověřené k vyřízení stížnosti</w:t>
            </w:r>
          </w:p>
        </w:tc>
        <w:tc>
          <w:tcPr>
            <w:tcW w:w="9667" w:type="dxa"/>
          </w:tcPr>
          <w:p w14:paraId="529CD8C2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66345BB2" w14:textId="77777777" w:rsidR="006170B7" w:rsidRPr="00311EB8" w:rsidRDefault="006170B7" w:rsidP="006170B7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Vedoucí dané sociální služby nebo ředitel organizace.</w:t>
            </w:r>
          </w:p>
        </w:tc>
      </w:tr>
      <w:tr w:rsidR="006170B7" w:rsidRPr="00311EB8" w14:paraId="767F12AD" w14:textId="77777777" w:rsidTr="006170B7">
        <w:tc>
          <w:tcPr>
            <w:tcW w:w="1390" w:type="dxa"/>
          </w:tcPr>
          <w:p w14:paraId="26D48C0C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30D71DE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Postup vyřízení stížnosti</w:t>
            </w:r>
          </w:p>
        </w:tc>
        <w:tc>
          <w:tcPr>
            <w:tcW w:w="9667" w:type="dxa"/>
          </w:tcPr>
          <w:p w14:paraId="75D62364" w14:textId="77777777" w:rsidR="006170B7" w:rsidRPr="00311EB8" w:rsidRDefault="006170B7" w:rsidP="006170B7">
            <w:pPr>
              <w:pStyle w:val="Prosttext"/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Každá doručená stížnost je zaevidována dle pravidel organizace.</w:t>
            </w:r>
          </w:p>
          <w:p w14:paraId="3318BA0D" w14:textId="77777777" w:rsidR="006170B7" w:rsidRPr="00311EB8" w:rsidRDefault="006170B7" w:rsidP="006170B7">
            <w:pPr>
              <w:pStyle w:val="Prosttext"/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Ředitel je informován o každé stížnosti, připomínce nebo podnětu – je oprávněn určit osobu k vyřízení záležitosti.</w:t>
            </w:r>
          </w:p>
          <w:p w14:paraId="56A64EFA" w14:textId="77777777" w:rsidR="006170B7" w:rsidRPr="00311EB8" w:rsidRDefault="006170B7" w:rsidP="006170B7">
            <w:pPr>
              <w:pStyle w:val="Prosttext"/>
              <w:numPr>
                <w:ilvl w:val="0"/>
                <w:numId w:val="10"/>
              </w:numPr>
              <w:tabs>
                <w:tab w:val="left" w:pos="284"/>
              </w:tabs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Určená osoba k vyřízení stížnosti řádně prověří skutkovou věc stížnosti a stěžovatele vyrozumí způsobem dle předpisů jakým výsledkem byla jeho stížnost vyřízena, a to i v případě, že byla stížnost shledána jako neoprávněná.</w:t>
            </w:r>
          </w:p>
          <w:p w14:paraId="4530A6E2" w14:textId="77777777" w:rsidR="006170B7" w:rsidRPr="00311EB8" w:rsidRDefault="006170B7" w:rsidP="006170B7">
            <w:pPr>
              <w:pStyle w:val="Prosttext"/>
              <w:numPr>
                <w:ilvl w:val="0"/>
                <w:numId w:val="9"/>
              </w:numPr>
              <w:ind w:left="284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S výsledkem šetření anonymně podané stížnosti je stěžovatel informován vyvěšením po dobu 14 dnů na nástěnce, jež je umístěna na zdi v sídle poskytované sociální služby.</w:t>
            </w:r>
          </w:p>
        </w:tc>
      </w:tr>
      <w:tr w:rsidR="006170B7" w:rsidRPr="00311EB8" w14:paraId="75671DF9" w14:textId="77777777" w:rsidTr="006170B7">
        <w:tc>
          <w:tcPr>
            <w:tcW w:w="1390" w:type="dxa"/>
          </w:tcPr>
          <w:p w14:paraId="03FC6A3E" w14:textId="77777777" w:rsidR="006170B7" w:rsidRPr="00311EB8" w:rsidRDefault="006170B7" w:rsidP="006170B7">
            <w:pPr>
              <w:suppressAutoHyphens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11EB8">
              <w:rPr>
                <w:rFonts w:cstheme="minorHAnsi"/>
                <w:sz w:val="24"/>
                <w:szCs w:val="24"/>
              </w:rPr>
              <w:t>Lhůta vyřízení stížnosti</w:t>
            </w:r>
          </w:p>
        </w:tc>
        <w:tc>
          <w:tcPr>
            <w:tcW w:w="9667" w:type="dxa"/>
          </w:tcPr>
          <w:p w14:paraId="05847583" w14:textId="77777777" w:rsidR="006170B7" w:rsidRPr="00311EB8" w:rsidRDefault="006170B7" w:rsidP="006170B7">
            <w:pPr>
              <w:pStyle w:val="Prosttex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Lhůta pro vyřízení stížnosti s přihlédnutím k její závažnosti a složitosti je maximálně 30 kalendářních dnů ode dne jejího podání.</w:t>
            </w:r>
          </w:p>
          <w:p w14:paraId="459CE3C7" w14:textId="77777777" w:rsidR="006170B7" w:rsidRPr="00311EB8" w:rsidRDefault="006170B7" w:rsidP="006170B7">
            <w:pPr>
              <w:pStyle w:val="Prosttex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Podněty a připomínky jsou řešeny pracovníky organizace operativně obvykle ústní formou, v co nejkratší době max. do 30 kalendářních dnů ode dne jejich podání.</w:t>
            </w:r>
          </w:p>
          <w:p w14:paraId="2EDB242F" w14:textId="77777777" w:rsidR="006170B7" w:rsidRPr="00311EB8" w:rsidRDefault="006170B7" w:rsidP="006170B7">
            <w:pPr>
              <w:pStyle w:val="Prosttex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Lhůty pro vyřízení podání lze ze závažných důvodů prodloužit o dalších 30dnů, před jejím uplynutím je stěžovatel písemně informován.</w:t>
            </w:r>
          </w:p>
          <w:p w14:paraId="2807DF37" w14:textId="77777777" w:rsidR="006170B7" w:rsidRPr="00311EB8" w:rsidRDefault="006170B7" w:rsidP="006170B7">
            <w:pPr>
              <w:pStyle w:val="Prosttex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Prodloužení lhůty pro vyřízení anonymní stížnosti je vyvěšeno v sídle organizace.</w:t>
            </w:r>
          </w:p>
          <w:p w14:paraId="510B070A" w14:textId="77777777" w:rsidR="006170B7" w:rsidRPr="00311EB8" w:rsidRDefault="006170B7" w:rsidP="006170B7">
            <w:pPr>
              <w:pStyle w:val="Prosttext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 xml:space="preserve">V případě nedodržení lhůty s vyřízením stížnosti nebo při nespokojenosti s vyřízením stížnosti se může stěžovatel obrátit ve lhůtě 60 dnů ode dne doručení odpovědi na danou stížnost na: </w:t>
            </w:r>
          </w:p>
          <w:p w14:paraId="2F19DE1B" w14:textId="77777777" w:rsidR="006170B7" w:rsidRPr="00311EB8" w:rsidRDefault="006170B7" w:rsidP="006170B7">
            <w:pPr>
              <w:pStyle w:val="Zkladntext"/>
              <w:numPr>
                <w:ilvl w:val="0"/>
                <w:numId w:val="12"/>
              </w:numPr>
              <w:spacing w:line="240" w:lineRule="auto"/>
              <w:ind w:left="31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Ministerstvo práce a sociálních věcí (dále MPSV), Na Poříčním právu 1/376, Praha 2 128 00, tel.: 950 191 111, email: </w:t>
            </w:r>
            <w:hyperlink r:id="rId9" w:history="1">
              <w:r w:rsidRPr="00311EB8">
                <w:rPr>
                  <w:rFonts w:asciiTheme="minorHAnsi" w:hAnsiTheme="minorHAnsi" w:cstheme="minorHAnsi"/>
                  <w:sz w:val="24"/>
                  <w:szCs w:val="24"/>
                  <w:bdr w:val="none" w:sz="0" w:space="0" w:color="auto" w:frame="1"/>
                </w:rPr>
                <w:t>posta@mpsv.cz</w:t>
              </w:r>
            </w:hyperlink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0E6A72A0" w14:textId="77777777" w:rsidR="006170B7" w:rsidRPr="00311EB8" w:rsidRDefault="006170B7" w:rsidP="006170B7">
            <w:pPr>
              <w:pStyle w:val="Zkladntext"/>
              <w:numPr>
                <w:ilvl w:val="0"/>
                <w:numId w:val="12"/>
              </w:numPr>
              <w:spacing w:line="240" w:lineRule="auto"/>
              <w:ind w:left="31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Zřizovatele: Město Uničov, prostřednictvím MěÚ Uničov, odbor sociálních věcí                                 a zdravotnictví, Masarykovo nám.1, 783 91 Uničov, tel.: 585 088 304,</w:t>
            </w:r>
            <w:r w:rsidRPr="00311EB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311EB8">
                <w:rPr>
                  <w:rStyle w:val="Hypertextovodkaz"/>
                  <w:rFonts w:asciiTheme="minorHAnsi" w:hAnsiTheme="minorHAnsi" w:cstheme="minorHAnsi"/>
                  <w:sz w:val="24"/>
                  <w:szCs w:val="24"/>
                  <w:shd w:val="clear" w:color="auto" w:fill="FFFFFF"/>
                </w:rPr>
                <w:t>epodatelna@unicov.cz</w:t>
              </w:r>
            </w:hyperlink>
            <w:r w:rsidRPr="00311EB8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,</w:t>
            </w:r>
          </w:p>
          <w:p w14:paraId="24BC1C2C" w14:textId="77777777" w:rsidR="006170B7" w:rsidRPr="00311EB8" w:rsidRDefault="006170B7" w:rsidP="006170B7">
            <w:pPr>
              <w:pStyle w:val="Zkladntext"/>
              <w:numPr>
                <w:ilvl w:val="0"/>
                <w:numId w:val="12"/>
              </w:numPr>
              <w:spacing w:line="240" w:lineRule="auto"/>
              <w:ind w:left="31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Krajský úřad Olomouckého kraje, Jeremenkova 40a, 779 11 Olomouc,</w:t>
            </w:r>
          </w:p>
          <w:p w14:paraId="5F9198BA" w14:textId="77777777" w:rsidR="006170B7" w:rsidRPr="00311EB8" w:rsidRDefault="006170B7" w:rsidP="006170B7">
            <w:pPr>
              <w:pStyle w:val="Zkladntext"/>
              <w:numPr>
                <w:ilvl w:val="0"/>
                <w:numId w:val="12"/>
              </w:numPr>
              <w:spacing w:line="240" w:lineRule="auto"/>
              <w:ind w:left="31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 xml:space="preserve">Kancelář Veřejného ochránce práv, Údolní 39, 602 00 Brno, tel.: 585 508 111, email: </w:t>
            </w:r>
            <w:hyperlink r:id="rId11" w:history="1">
              <w:r w:rsidRPr="00311EB8">
                <w:rPr>
                  <w:rStyle w:val="Hypertextovodkaz"/>
                  <w:rFonts w:asciiTheme="minorHAnsi" w:hAnsiTheme="minorHAnsi" w:cstheme="minorHAnsi"/>
                  <w:sz w:val="24"/>
                  <w:szCs w:val="24"/>
                </w:rPr>
                <w:t>podatelna@ochrance.cz</w:t>
              </w:r>
            </w:hyperlink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9D021E" w14:textId="77777777" w:rsidR="006170B7" w:rsidRPr="00311EB8" w:rsidRDefault="006170B7" w:rsidP="006170B7">
            <w:pPr>
              <w:pStyle w:val="Zkladntext"/>
              <w:numPr>
                <w:ilvl w:val="0"/>
                <w:numId w:val="12"/>
              </w:numPr>
              <w:spacing w:line="240" w:lineRule="auto"/>
              <w:ind w:left="31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311EB8">
              <w:rPr>
                <w:rFonts w:asciiTheme="minorHAnsi" w:hAnsiTheme="minorHAnsi" w:cstheme="minorHAnsi"/>
                <w:sz w:val="24"/>
                <w:szCs w:val="24"/>
              </w:rPr>
              <w:t>v oblasti lidských práv i Český helsinský výbor, Štefánikova 21, 150 00 Praha 5.</w:t>
            </w:r>
          </w:p>
        </w:tc>
      </w:tr>
    </w:tbl>
    <w:p w14:paraId="5E4A63B0" w14:textId="2559BBF4" w:rsidR="003C5B81" w:rsidRPr="00311EB8" w:rsidRDefault="003C5B81" w:rsidP="00311EB8">
      <w:pPr>
        <w:spacing w:after="0" w:line="240" w:lineRule="auto"/>
        <w:rPr>
          <w:rFonts w:eastAsia="Times New Roman" w:cstheme="minorHAnsi"/>
          <w:bCs/>
          <w:kern w:val="0"/>
          <w:sz w:val="24"/>
          <w:szCs w:val="24"/>
          <w:lang w:eastAsia="cs-CZ"/>
          <w14:ligatures w14:val="none"/>
        </w:rPr>
      </w:pPr>
    </w:p>
    <w:sectPr w:rsidR="003C5B81" w:rsidRPr="00311EB8" w:rsidSect="0048743A">
      <w:pgSz w:w="11906" w:h="16838"/>
      <w:pgMar w:top="142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5C6"/>
    <w:multiLevelType w:val="hybridMultilevel"/>
    <w:tmpl w:val="A6E2C13A"/>
    <w:lvl w:ilvl="0" w:tplc="46A20E60">
      <w:numFmt w:val="bullet"/>
      <w:lvlText w:val="–"/>
      <w:lvlJc w:val="left"/>
      <w:pPr>
        <w:ind w:left="1077" w:hanging="397"/>
      </w:pPr>
      <w:rPr>
        <w:rFonts w:ascii="Times New Roman" w:hAnsi="Times New Roman" w:cs="Times New Roman" w:hint="default"/>
        <w:b/>
        <w:bCs/>
        <w:color w:val="auto"/>
      </w:rPr>
    </w:lvl>
    <w:lvl w:ilvl="1" w:tplc="04050003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" w15:restartNumberingAfterBreak="0">
    <w:nsid w:val="12475F7A"/>
    <w:multiLevelType w:val="hybridMultilevel"/>
    <w:tmpl w:val="4184EA1A"/>
    <w:lvl w:ilvl="0" w:tplc="795408B2">
      <w:numFmt w:val="bullet"/>
      <w:lvlText w:val="–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4E719F"/>
    <w:multiLevelType w:val="hybridMultilevel"/>
    <w:tmpl w:val="4364A1C0"/>
    <w:lvl w:ilvl="0" w:tplc="A0D6CB46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07E9B"/>
    <w:multiLevelType w:val="hybridMultilevel"/>
    <w:tmpl w:val="BE0ECA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475712"/>
    <w:multiLevelType w:val="hybridMultilevel"/>
    <w:tmpl w:val="3C92FBB4"/>
    <w:lvl w:ilvl="0" w:tplc="795408B2"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5D74C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8CE4796"/>
    <w:multiLevelType w:val="hybridMultilevel"/>
    <w:tmpl w:val="2D0CA3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E17BD3"/>
    <w:multiLevelType w:val="hybridMultilevel"/>
    <w:tmpl w:val="A67ED79C"/>
    <w:lvl w:ilvl="0" w:tplc="9D60F9E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  <w:b/>
        <w:i w:val="0"/>
        <w:color w:val="auto"/>
      </w:rPr>
    </w:lvl>
    <w:lvl w:ilvl="1" w:tplc="62E43BD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/>
        <w:i w:val="0"/>
      </w:rPr>
    </w:lvl>
    <w:lvl w:ilvl="2" w:tplc="8940DAC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BF5C18"/>
    <w:multiLevelType w:val="hybridMultilevel"/>
    <w:tmpl w:val="9A460A6E"/>
    <w:lvl w:ilvl="0" w:tplc="F5AEC16C">
      <w:start w:val="1"/>
      <w:numFmt w:val="bullet"/>
      <w:lvlText w:val="-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4F6DAF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 w15:restartNumberingAfterBreak="0">
    <w:nsid w:val="64A6762A"/>
    <w:multiLevelType w:val="hybridMultilevel"/>
    <w:tmpl w:val="15FA8CB6"/>
    <w:lvl w:ilvl="0" w:tplc="EB3CD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785628">
    <w:abstractNumId w:val="6"/>
  </w:num>
  <w:num w:numId="2" w16cid:durableId="1531719559">
    <w:abstractNumId w:val="7"/>
  </w:num>
  <w:num w:numId="3" w16cid:durableId="258030995">
    <w:abstractNumId w:val="9"/>
  </w:num>
  <w:num w:numId="4" w16cid:durableId="663044191">
    <w:abstractNumId w:val="5"/>
  </w:num>
  <w:num w:numId="5" w16cid:durableId="1141774127">
    <w:abstractNumId w:val="10"/>
  </w:num>
  <w:num w:numId="6" w16cid:durableId="11209516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198294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5400820">
    <w:abstractNumId w:val="2"/>
  </w:num>
  <w:num w:numId="9" w16cid:durableId="776875741">
    <w:abstractNumId w:val="0"/>
  </w:num>
  <w:num w:numId="10" w16cid:durableId="1009674828">
    <w:abstractNumId w:val="1"/>
  </w:num>
  <w:num w:numId="11" w16cid:durableId="695547266">
    <w:abstractNumId w:val="4"/>
  </w:num>
  <w:num w:numId="12" w16cid:durableId="1734696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213"/>
    <w:rsid w:val="0002439A"/>
    <w:rsid w:val="00026D66"/>
    <w:rsid w:val="00084D26"/>
    <w:rsid w:val="000B0816"/>
    <w:rsid w:val="0011211E"/>
    <w:rsid w:val="001E6794"/>
    <w:rsid w:val="0024744A"/>
    <w:rsid w:val="002706EA"/>
    <w:rsid w:val="002A26F6"/>
    <w:rsid w:val="002D1AD0"/>
    <w:rsid w:val="00311EB8"/>
    <w:rsid w:val="00313763"/>
    <w:rsid w:val="003423E7"/>
    <w:rsid w:val="003C5B81"/>
    <w:rsid w:val="003D75DA"/>
    <w:rsid w:val="00411E97"/>
    <w:rsid w:val="00483FF7"/>
    <w:rsid w:val="0048743A"/>
    <w:rsid w:val="004A3D91"/>
    <w:rsid w:val="004E52BA"/>
    <w:rsid w:val="004F6A50"/>
    <w:rsid w:val="006170B7"/>
    <w:rsid w:val="006269AB"/>
    <w:rsid w:val="00635A8A"/>
    <w:rsid w:val="006418A9"/>
    <w:rsid w:val="007030D7"/>
    <w:rsid w:val="00706749"/>
    <w:rsid w:val="00732799"/>
    <w:rsid w:val="007B0B49"/>
    <w:rsid w:val="007E660B"/>
    <w:rsid w:val="008613AB"/>
    <w:rsid w:val="008D584A"/>
    <w:rsid w:val="009438E2"/>
    <w:rsid w:val="00961F25"/>
    <w:rsid w:val="009C52C1"/>
    <w:rsid w:val="00A81745"/>
    <w:rsid w:val="00A858D6"/>
    <w:rsid w:val="00AA08CE"/>
    <w:rsid w:val="00AC3715"/>
    <w:rsid w:val="00AD4087"/>
    <w:rsid w:val="00B403AF"/>
    <w:rsid w:val="00B61DA1"/>
    <w:rsid w:val="00B75A5B"/>
    <w:rsid w:val="00BC0E85"/>
    <w:rsid w:val="00BE235A"/>
    <w:rsid w:val="00BE7F4E"/>
    <w:rsid w:val="00BF4B02"/>
    <w:rsid w:val="00C06EE5"/>
    <w:rsid w:val="00C1406F"/>
    <w:rsid w:val="00C641EE"/>
    <w:rsid w:val="00C74CD7"/>
    <w:rsid w:val="00C9567C"/>
    <w:rsid w:val="00CC1F3D"/>
    <w:rsid w:val="00D44090"/>
    <w:rsid w:val="00D50E1A"/>
    <w:rsid w:val="00D71213"/>
    <w:rsid w:val="00D9124D"/>
    <w:rsid w:val="00E10295"/>
    <w:rsid w:val="00EC437B"/>
    <w:rsid w:val="00EE4B16"/>
    <w:rsid w:val="00F31F98"/>
    <w:rsid w:val="00FA1062"/>
    <w:rsid w:val="00FD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50D6"/>
  <w15:chartTrackingRefBased/>
  <w15:docId w15:val="{036564BF-E4B0-4AE1-98F9-B9B54F9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170B7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aliases w:val="Char Char"/>
    <w:basedOn w:val="Normln"/>
    <w:link w:val="ProsttextChar"/>
    <w:unhideWhenUsed/>
    <w:rsid w:val="004F6A50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character" w:customStyle="1" w:styleId="ProsttextChar">
    <w:name w:val="Prostý text Char"/>
    <w:aliases w:val="Char Char Char"/>
    <w:basedOn w:val="Standardnpsmoodstavce"/>
    <w:link w:val="Prosttext"/>
    <w:rsid w:val="004F6A50"/>
    <w:rPr>
      <w:rFonts w:ascii="Courier New" w:eastAsia="Times New Roman" w:hAnsi="Courier New" w:cs="Times New Roman"/>
      <w:kern w:val="0"/>
      <w:sz w:val="20"/>
      <w:szCs w:val="20"/>
      <w:lang w:eastAsia="cs-CZ"/>
      <w14:ligatures w14:val="none"/>
    </w:rPr>
  </w:style>
  <w:style w:type="paragraph" w:styleId="Normlnweb">
    <w:name w:val="Normal (Web)"/>
    <w:basedOn w:val="Normln"/>
    <w:uiPriority w:val="99"/>
    <w:unhideWhenUsed/>
    <w:rsid w:val="002706E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F31F98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hlavChar">
    <w:name w:val="Záhlaví Char"/>
    <w:basedOn w:val="Standardnpsmoodstavce"/>
    <w:link w:val="Zhlav"/>
    <w:uiPriority w:val="99"/>
    <w:rsid w:val="00F31F98"/>
    <w:rPr>
      <w:kern w:val="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1F98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6170B7"/>
    <w:rPr>
      <w:rFonts w:ascii="Arial" w:eastAsia="Times New Roman" w:hAnsi="Arial" w:cs="Times New Roman"/>
      <w:b/>
      <w:kern w:val="28"/>
      <w:sz w:val="28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6170B7"/>
    <w:pPr>
      <w:spacing w:after="0" w:line="276" w:lineRule="auto"/>
      <w:ind w:left="454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6170B7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AC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ssunicov.cz" TargetMode="External"/><Relationship Id="rId11" Type="http://schemas.openxmlformats.org/officeDocument/2006/relationships/hyperlink" Target="mailto:podatelna@ochrance.cz" TargetMode="External"/><Relationship Id="rId5" Type="http://schemas.openxmlformats.org/officeDocument/2006/relationships/hyperlink" Target="mailto:info@cssunicov.cz" TargetMode="External"/><Relationship Id="rId10" Type="http://schemas.openxmlformats.org/officeDocument/2006/relationships/hyperlink" Target="mailto:epodatelna@unico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mpalenikova</dc:creator>
  <cp:keywords/>
  <dc:description/>
  <cp:lastModifiedBy>jkocurkova</cp:lastModifiedBy>
  <cp:revision>19</cp:revision>
  <cp:lastPrinted>2026-02-05T06:49:00Z</cp:lastPrinted>
  <dcterms:created xsi:type="dcterms:W3CDTF">2024-09-18T08:03:00Z</dcterms:created>
  <dcterms:modified xsi:type="dcterms:W3CDTF">2026-06-08T11:42:00Z</dcterms:modified>
</cp:coreProperties>
</file>